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3D96" w14:textId="77777777" w:rsidR="007E48AE" w:rsidRDefault="009114CD">
      <w:pPr>
        <w:tabs>
          <w:tab w:val="left" w:pos="7121"/>
        </w:tabs>
        <w:ind w:left="2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ED6ED1" wp14:editId="79C135D8">
            <wp:extent cx="1311190" cy="6172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19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043B8B38" wp14:editId="7B589E9C">
            <wp:extent cx="1420513" cy="6484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513" cy="648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485CC" w14:textId="77777777" w:rsidR="007E48AE" w:rsidRDefault="007E48AE">
      <w:pPr>
        <w:pStyle w:val="BodyText"/>
        <w:rPr>
          <w:rFonts w:ascii="Times New Roman"/>
          <w:sz w:val="20"/>
        </w:rPr>
      </w:pPr>
    </w:p>
    <w:p w14:paraId="4A8DDFF1" w14:textId="77777777" w:rsidR="007E48AE" w:rsidRDefault="007E48AE">
      <w:pPr>
        <w:pStyle w:val="BodyText"/>
        <w:rPr>
          <w:rFonts w:ascii="Times New Roman"/>
          <w:sz w:val="20"/>
        </w:rPr>
      </w:pPr>
    </w:p>
    <w:p w14:paraId="3FD4EB8E" w14:textId="77777777" w:rsidR="007E48AE" w:rsidRDefault="007E48AE">
      <w:pPr>
        <w:pStyle w:val="BodyText"/>
        <w:rPr>
          <w:rFonts w:ascii="Times New Roman"/>
          <w:sz w:val="20"/>
        </w:rPr>
      </w:pPr>
    </w:p>
    <w:p w14:paraId="665D799B" w14:textId="77777777" w:rsidR="007E48AE" w:rsidRDefault="007E48AE">
      <w:pPr>
        <w:pStyle w:val="BodyText"/>
        <w:spacing w:before="10"/>
        <w:rPr>
          <w:rFonts w:ascii="Times New Roman"/>
          <w:sz w:val="17"/>
        </w:rPr>
      </w:pPr>
    </w:p>
    <w:p w14:paraId="224F66EC" w14:textId="5B2C1DDC" w:rsidR="00AF07AB" w:rsidRDefault="00AF07AB" w:rsidP="00DE5F00">
      <w:pPr>
        <w:pStyle w:val="Heading1"/>
        <w:spacing w:before="51" w:line="480" w:lineRule="auto"/>
        <w:ind w:left="720" w:right="1731" w:firstLine="720"/>
        <w:jc w:val="center"/>
        <w:rPr>
          <w:sz w:val="36"/>
          <w:szCs w:val="36"/>
        </w:rPr>
      </w:pPr>
      <w:r>
        <w:rPr>
          <w:sz w:val="36"/>
          <w:szCs w:val="36"/>
        </w:rPr>
        <w:t>УКАЗАНИЯ ЗА КАНДИДАТСТВАНЕ</w:t>
      </w:r>
    </w:p>
    <w:p w14:paraId="2B0F130A" w14:textId="14DA7A3E" w:rsidR="007E48AE" w:rsidRPr="00AF07AB" w:rsidRDefault="00AF07AB" w:rsidP="00DE5F00">
      <w:pPr>
        <w:pStyle w:val="Heading1"/>
        <w:spacing w:before="51" w:line="480" w:lineRule="auto"/>
        <w:ind w:left="1440" w:right="1731"/>
        <w:jc w:val="center"/>
        <w:rPr>
          <w:sz w:val="36"/>
          <w:szCs w:val="36"/>
        </w:rPr>
      </w:pPr>
      <w:r w:rsidRPr="00AF07AB">
        <w:rPr>
          <w:sz w:val="36"/>
          <w:szCs w:val="36"/>
        </w:rPr>
        <w:t>Програма</w:t>
      </w:r>
      <w:r w:rsidRPr="00AF07AB">
        <w:rPr>
          <w:spacing w:val="-6"/>
          <w:sz w:val="36"/>
          <w:szCs w:val="36"/>
        </w:rPr>
        <w:t xml:space="preserve"> </w:t>
      </w:r>
      <w:r w:rsidRPr="00AF07AB">
        <w:rPr>
          <w:sz w:val="36"/>
          <w:szCs w:val="36"/>
        </w:rPr>
        <w:t>„Роботика</w:t>
      </w:r>
      <w:r w:rsidRPr="00AF07AB">
        <w:rPr>
          <w:spacing w:val="-7"/>
          <w:sz w:val="36"/>
          <w:szCs w:val="36"/>
        </w:rPr>
        <w:t xml:space="preserve"> </w:t>
      </w:r>
      <w:r w:rsidRPr="00AF07AB">
        <w:rPr>
          <w:sz w:val="36"/>
          <w:szCs w:val="36"/>
        </w:rPr>
        <w:t>за</w:t>
      </w:r>
      <w:r w:rsidRPr="00AF07AB">
        <w:rPr>
          <w:spacing w:val="-5"/>
          <w:sz w:val="36"/>
          <w:szCs w:val="36"/>
        </w:rPr>
        <w:t xml:space="preserve"> </w:t>
      </w:r>
      <w:r w:rsidRPr="00AF07AB">
        <w:rPr>
          <w:sz w:val="36"/>
          <w:szCs w:val="36"/>
        </w:rPr>
        <w:t>България“</w:t>
      </w:r>
    </w:p>
    <w:p w14:paraId="7C5A3767" w14:textId="77777777" w:rsidR="007E48AE" w:rsidRDefault="009114CD">
      <w:pPr>
        <w:pStyle w:val="BodyText"/>
        <w:ind w:left="116" w:right="275"/>
        <w:jc w:val="both"/>
      </w:pPr>
      <w:r>
        <w:t>Програмата „Роботика за България“ е насочена към обучение на ментори и създаване на отбори по роботика, в рамките на концепцията на международното състезание за ученици</w:t>
      </w:r>
      <w:r>
        <w:rPr>
          <w:spacing w:val="-12"/>
        </w:rPr>
        <w:t xml:space="preserve"> </w:t>
      </w:r>
      <w:hyperlink r:id="rId9">
        <w:r>
          <w:rPr>
            <w:color w:val="0000FF"/>
            <w:u w:val="single" w:color="0000FF"/>
          </w:rPr>
          <w:t>FIRST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LEGO</w:t>
        </w:r>
        <w:r>
          <w:rPr>
            <w:color w:val="0000FF"/>
            <w:spacing w:val="-13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League</w:t>
        </w:r>
        <w:proofErr w:type="spellEnd"/>
      </w:hyperlink>
      <w:r>
        <w:rPr>
          <w:color w:val="0000FF"/>
          <w:spacing w:val="-9"/>
        </w:rPr>
        <w:t xml:space="preserve"> </w:t>
      </w:r>
      <w:r>
        <w:t>(FLL).</w:t>
      </w:r>
      <w:r>
        <w:rPr>
          <w:spacing w:val="-11"/>
        </w:rPr>
        <w:t xml:space="preserve"> </w:t>
      </w:r>
      <w:r>
        <w:t>Програмата</w:t>
      </w:r>
      <w:r>
        <w:rPr>
          <w:spacing w:val="-12"/>
        </w:rPr>
        <w:t xml:space="preserve"> </w:t>
      </w:r>
      <w:r>
        <w:t>се</w:t>
      </w:r>
      <w:r>
        <w:rPr>
          <w:spacing w:val="-13"/>
        </w:rPr>
        <w:t xml:space="preserve"> </w:t>
      </w:r>
      <w:r>
        <w:t>реализира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Фондация</w:t>
      </w:r>
      <w:r>
        <w:rPr>
          <w:spacing w:val="-12"/>
        </w:rPr>
        <w:t xml:space="preserve"> </w:t>
      </w:r>
      <w:r>
        <w:t>„Работилница</w:t>
      </w:r>
      <w:r>
        <w:rPr>
          <w:spacing w:val="-11"/>
        </w:rPr>
        <w:t xml:space="preserve"> </w:t>
      </w:r>
      <w:r>
        <w:t>за граждански инициативи“(ФРГИ), с подкрепата на развойния център на SAP в България.</w:t>
      </w:r>
    </w:p>
    <w:p w14:paraId="2C0C6347" w14:textId="77777777" w:rsidR="007E48AE" w:rsidRDefault="007E48AE">
      <w:pPr>
        <w:pStyle w:val="BodyText"/>
        <w:spacing w:before="11"/>
        <w:rPr>
          <w:sz w:val="23"/>
        </w:rPr>
      </w:pPr>
    </w:p>
    <w:p w14:paraId="06FAFD4E" w14:textId="6C116781" w:rsidR="007E48AE" w:rsidRPr="00AF07AB" w:rsidRDefault="00AF07AB" w:rsidP="00AF07AB">
      <w:pPr>
        <w:pStyle w:val="Heading1"/>
        <w:spacing w:before="1"/>
      </w:pPr>
      <w:r>
        <w:t xml:space="preserve">Фокус на </w:t>
      </w:r>
      <w:r>
        <w:rPr>
          <w:spacing w:val="-1"/>
        </w:rPr>
        <w:t xml:space="preserve"> </w:t>
      </w:r>
      <w:r>
        <w:rPr>
          <w:spacing w:val="-2"/>
        </w:rPr>
        <w:t>програмата</w:t>
      </w:r>
    </w:p>
    <w:p w14:paraId="65D43EB9" w14:textId="40EB3A21" w:rsidR="007E48AE" w:rsidRPr="00AF07AB" w:rsidRDefault="00AF07AB" w:rsidP="00AF07AB">
      <w:pPr>
        <w:pStyle w:val="BodyText"/>
        <w:ind w:left="116" w:right="271"/>
        <w:jc w:val="both"/>
        <w:rPr>
          <w:spacing w:val="-4"/>
        </w:rPr>
      </w:pPr>
      <w:r>
        <w:t>Програмата има основен фокус  да подготви и организира</w:t>
      </w:r>
      <w:r>
        <w:rPr>
          <w:spacing w:val="-7"/>
        </w:rPr>
        <w:t xml:space="preserve"> </w:t>
      </w:r>
      <w:r>
        <w:t>училищни</w:t>
      </w:r>
      <w:r>
        <w:rPr>
          <w:spacing w:val="-7"/>
        </w:rPr>
        <w:t xml:space="preserve"> </w:t>
      </w:r>
      <w:r>
        <w:t>отбори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роботика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proofErr w:type="spellStart"/>
      <w:r>
        <w:t>концепцият</w:t>
      </w:r>
      <w:proofErr w:type="spellEnd"/>
      <w:r>
        <w:rPr>
          <w:spacing w:val="-7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LEGO</w:t>
      </w:r>
      <w:r>
        <w:rPr>
          <w:spacing w:val="-8"/>
        </w:rPr>
        <w:t xml:space="preserve"> </w:t>
      </w:r>
      <w:proofErr w:type="spellStart"/>
      <w:r>
        <w:t>League</w:t>
      </w:r>
      <w:proofErr w:type="spellEnd"/>
      <w:r>
        <w:t xml:space="preserve"> чрез няколко различни посоки на </w:t>
      </w:r>
      <w:proofErr w:type="spellStart"/>
      <w:r>
        <w:t>подрепа</w:t>
      </w:r>
      <w:proofErr w:type="spellEnd"/>
      <w:r>
        <w:t>, а именно – (1) онлайн обучение на ментори, (2) предоставяне на оборудване на участващите училища и (3) предоставяне на възможност за работа в мрежа и (4) представяне на наученото чрез организиране на национално състезание, Програмата</w:t>
      </w:r>
      <w:r>
        <w:rPr>
          <w:spacing w:val="-7"/>
        </w:rPr>
        <w:t xml:space="preserve"> </w:t>
      </w:r>
      <w:r>
        <w:t>чрез забавни и интерактивни дейности се стреми да</w:t>
      </w:r>
      <w:r>
        <w:rPr>
          <w:spacing w:val="40"/>
        </w:rPr>
        <w:t xml:space="preserve"> </w:t>
      </w:r>
      <w:r>
        <w:t xml:space="preserve">насърчи интереса на учениците към науката и технологиите и да им даде възможност да работят в екип като истински </w:t>
      </w:r>
      <w:r>
        <w:rPr>
          <w:spacing w:val="-2"/>
        </w:rPr>
        <w:t>изследователи.</w:t>
      </w:r>
    </w:p>
    <w:p w14:paraId="1A77318D" w14:textId="77777777" w:rsidR="007E48AE" w:rsidRDefault="007E48AE">
      <w:pPr>
        <w:pStyle w:val="BodyText"/>
        <w:spacing w:before="10"/>
        <w:rPr>
          <w:sz w:val="23"/>
        </w:rPr>
      </w:pPr>
    </w:p>
    <w:p w14:paraId="69B4A8BD" w14:textId="77777777" w:rsidR="007E48AE" w:rsidRDefault="009114CD">
      <w:pPr>
        <w:pStyle w:val="BodyText"/>
        <w:spacing w:before="1"/>
        <w:ind w:left="116" w:right="273"/>
        <w:jc w:val="both"/>
      </w:pPr>
      <w:r>
        <w:t>Отборите по роботика са съставени от ученици от пети до десети клас включително. Учениците работят по изпълнението на мисии</w:t>
      </w:r>
      <w:r>
        <w:rPr>
          <w:spacing w:val="-1"/>
        </w:rPr>
        <w:t xml:space="preserve"> </w:t>
      </w:r>
      <w:r>
        <w:t>със създадените от тях</w:t>
      </w:r>
      <w:r>
        <w:rPr>
          <w:spacing w:val="-1"/>
        </w:rPr>
        <w:t xml:space="preserve"> </w:t>
      </w:r>
      <w:r>
        <w:t>роботи и</w:t>
      </w:r>
      <w:r>
        <w:rPr>
          <w:spacing w:val="-1"/>
        </w:rPr>
        <w:t xml:space="preserve"> </w:t>
      </w:r>
      <w:r>
        <w:t>участват в</w:t>
      </w:r>
      <w:r>
        <w:rPr>
          <w:spacing w:val="-6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научноизследователски</w:t>
      </w:r>
      <w:r>
        <w:rPr>
          <w:spacing w:val="-6"/>
        </w:rPr>
        <w:t xml:space="preserve"> </w:t>
      </w:r>
      <w:r>
        <w:t>проекти.</w:t>
      </w:r>
      <w:r>
        <w:rPr>
          <w:spacing w:val="-6"/>
        </w:rPr>
        <w:t xml:space="preserve"> </w:t>
      </w:r>
      <w:r>
        <w:t>Темите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проектите</w:t>
      </w:r>
      <w:r>
        <w:rPr>
          <w:spacing w:val="-6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със</w:t>
      </w:r>
      <w:r>
        <w:rPr>
          <w:spacing w:val="-7"/>
        </w:rPr>
        <w:t xml:space="preserve"> </w:t>
      </w:r>
      <w:r>
        <w:t>социална и екологична насоченост.</w:t>
      </w:r>
    </w:p>
    <w:p w14:paraId="52BA558B" w14:textId="77777777" w:rsidR="007E48AE" w:rsidRDefault="007E48AE">
      <w:pPr>
        <w:pStyle w:val="BodyText"/>
        <w:spacing w:before="11"/>
        <w:rPr>
          <w:sz w:val="23"/>
        </w:rPr>
      </w:pPr>
    </w:p>
    <w:p w14:paraId="51708B23" w14:textId="77777777" w:rsidR="007E48AE" w:rsidRDefault="009114CD">
      <w:pPr>
        <w:pStyle w:val="Heading1"/>
      </w:pPr>
      <w:r>
        <w:t>Дейности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Програмата</w:t>
      </w:r>
    </w:p>
    <w:p w14:paraId="6596AF28" w14:textId="77777777" w:rsidR="007E48AE" w:rsidRDefault="007E48AE">
      <w:pPr>
        <w:pStyle w:val="BodyText"/>
        <w:spacing w:before="2"/>
        <w:rPr>
          <w:b/>
        </w:rPr>
      </w:pPr>
    </w:p>
    <w:p w14:paraId="60CA6B85" w14:textId="77777777" w:rsidR="007E48AE" w:rsidRDefault="009114CD">
      <w:pPr>
        <w:pStyle w:val="ListParagraph"/>
        <w:numPr>
          <w:ilvl w:val="0"/>
          <w:numId w:val="3"/>
        </w:numPr>
        <w:tabs>
          <w:tab w:val="left" w:pos="350"/>
        </w:tabs>
        <w:ind w:right="272" w:firstLine="0"/>
        <w:jc w:val="both"/>
        <w:rPr>
          <w:sz w:val="24"/>
        </w:rPr>
      </w:pPr>
      <w:r>
        <w:rPr>
          <w:sz w:val="24"/>
        </w:rPr>
        <w:t>Въвеждащо</w:t>
      </w:r>
      <w:r>
        <w:rPr>
          <w:spacing w:val="-9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менторите,</w:t>
      </w:r>
      <w:r>
        <w:rPr>
          <w:spacing w:val="-10"/>
          <w:sz w:val="24"/>
        </w:rPr>
        <w:t xml:space="preserve"> </w:t>
      </w:r>
      <w:r>
        <w:rPr>
          <w:sz w:val="24"/>
        </w:rPr>
        <w:t>както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6-месечна</w:t>
      </w:r>
      <w:r>
        <w:rPr>
          <w:spacing w:val="-7"/>
          <w:sz w:val="24"/>
        </w:rPr>
        <w:t xml:space="preserve"> </w:t>
      </w:r>
      <w:r>
        <w:rPr>
          <w:sz w:val="24"/>
        </w:rPr>
        <w:t>виртуална</w:t>
      </w:r>
      <w:r>
        <w:rPr>
          <w:spacing w:val="-6"/>
          <w:sz w:val="24"/>
        </w:rPr>
        <w:t xml:space="preserve"> </w:t>
      </w:r>
      <w:r>
        <w:rPr>
          <w:sz w:val="24"/>
        </w:rPr>
        <w:t>подкрепа</w:t>
      </w:r>
      <w:r>
        <w:rPr>
          <w:spacing w:val="-7"/>
          <w:sz w:val="24"/>
        </w:rPr>
        <w:t xml:space="preserve"> </w:t>
      </w:r>
      <w:r>
        <w:rPr>
          <w:sz w:val="24"/>
        </w:rPr>
        <w:t>по следните теми:</w:t>
      </w:r>
    </w:p>
    <w:p w14:paraId="508BACED" w14:textId="38605BFD" w:rsidR="007E48AE" w:rsidRDefault="009114CD">
      <w:pPr>
        <w:pStyle w:val="ListParagraph"/>
        <w:numPr>
          <w:ilvl w:val="1"/>
          <w:numId w:val="3"/>
        </w:numPr>
        <w:tabs>
          <w:tab w:val="left" w:pos="836"/>
          <w:tab w:val="left" w:pos="837"/>
        </w:tabs>
        <w:spacing w:line="304" w:lineRule="exact"/>
        <w:ind w:hanging="361"/>
        <w:rPr>
          <w:sz w:val="24"/>
        </w:rPr>
      </w:pPr>
      <w:r>
        <w:rPr>
          <w:sz w:val="24"/>
        </w:rPr>
        <w:t>Конструиране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програмиране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Lego</w:t>
      </w:r>
      <w:proofErr w:type="spellEnd"/>
      <w:r>
        <w:rPr>
          <w:spacing w:val="-3"/>
          <w:sz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bg-BG"/>
        </w:rPr>
        <w:t xml:space="preserve">SPIKE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bg-BG"/>
        </w:rPr>
        <w:t>Prime</w:t>
      </w:r>
      <w:proofErr w:type="spellEnd"/>
      <w:r>
        <w:rPr>
          <w:spacing w:val="-2"/>
          <w:sz w:val="24"/>
        </w:rPr>
        <w:t>;</w:t>
      </w:r>
    </w:p>
    <w:p w14:paraId="1975D13F" w14:textId="339C5B75" w:rsidR="007E48AE" w:rsidRDefault="009114CD">
      <w:pPr>
        <w:pStyle w:val="ListParagraph"/>
        <w:numPr>
          <w:ilvl w:val="1"/>
          <w:numId w:val="3"/>
        </w:numPr>
        <w:tabs>
          <w:tab w:val="left" w:pos="836"/>
          <w:tab w:val="left" w:pos="837"/>
        </w:tabs>
        <w:spacing w:line="305" w:lineRule="exact"/>
        <w:ind w:hanging="361"/>
        <w:rPr>
          <w:sz w:val="24"/>
        </w:rPr>
      </w:pPr>
      <w:r>
        <w:rPr>
          <w:sz w:val="24"/>
        </w:rPr>
        <w:t>Събиране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изследователските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проекти;</w:t>
      </w:r>
    </w:p>
    <w:p w14:paraId="57E92CDC" w14:textId="77777777" w:rsidR="007E48AE" w:rsidRDefault="009114CD">
      <w:pPr>
        <w:pStyle w:val="ListParagraph"/>
        <w:numPr>
          <w:ilvl w:val="1"/>
          <w:numId w:val="3"/>
        </w:numPr>
        <w:tabs>
          <w:tab w:val="left" w:pos="836"/>
          <w:tab w:val="left" w:pos="837"/>
        </w:tabs>
        <w:spacing w:before="2" w:line="305" w:lineRule="exact"/>
        <w:ind w:hanging="361"/>
        <w:rPr>
          <w:sz w:val="24"/>
        </w:rPr>
      </w:pP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екип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менторство;</w:t>
      </w:r>
    </w:p>
    <w:p w14:paraId="276ADEFF" w14:textId="77777777" w:rsidR="007E48AE" w:rsidRDefault="009114CD">
      <w:pPr>
        <w:pStyle w:val="ListParagraph"/>
        <w:numPr>
          <w:ilvl w:val="1"/>
          <w:numId w:val="3"/>
        </w:numPr>
        <w:tabs>
          <w:tab w:val="left" w:pos="836"/>
          <w:tab w:val="left" w:pos="837"/>
        </w:tabs>
        <w:spacing w:line="305" w:lineRule="exact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състезанието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LEGO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League</w:t>
      </w:r>
      <w:proofErr w:type="spellEnd"/>
      <w:r>
        <w:rPr>
          <w:spacing w:val="-2"/>
          <w:sz w:val="24"/>
        </w:rPr>
        <w:t>;</w:t>
      </w:r>
    </w:p>
    <w:p w14:paraId="49F9A5C4" w14:textId="77777777" w:rsidR="007E48AE" w:rsidRDefault="007E48AE">
      <w:pPr>
        <w:pStyle w:val="BodyText"/>
      </w:pPr>
    </w:p>
    <w:p w14:paraId="4DEA9972" w14:textId="659D4525" w:rsidR="00AF07AB" w:rsidRDefault="00DE5F00">
      <w:pPr>
        <w:pStyle w:val="ListParagraph"/>
        <w:numPr>
          <w:ilvl w:val="0"/>
          <w:numId w:val="3"/>
        </w:numPr>
        <w:tabs>
          <w:tab w:val="left" w:pos="455"/>
        </w:tabs>
        <w:ind w:right="272" w:firstLine="0"/>
        <w:jc w:val="both"/>
        <w:rPr>
          <w:sz w:val="24"/>
        </w:rPr>
      </w:pPr>
      <w:r>
        <w:rPr>
          <w:sz w:val="24"/>
        </w:rPr>
        <w:t>У</w:t>
      </w:r>
      <w:r w:rsidR="00AF07AB">
        <w:rPr>
          <w:sz w:val="24"/>
        </w:rPr>
        <w:t>частие във ф</w:t>
      </w:r>
      <w:r>
        <w:rPr>
          <w:sz w:val="24"/>
        </w:rPr>
        <w:t>ес</w:t>
      </w:r>
      <w:r w:rsidR="00AF07AB">
        <w:rPr>
          <w:sz w:val="24"/>
        </w:rPr>
        <w:t>тивала по програ</w:t>
      </w:r>
      <w:r>
        <w:rPr>
          <w:sz w:val="24"/>
        </w:rPr>
        <w:t>ма</w:t>
      </w:r>
      <w:r w:rsidR="00AF07AB">
        <w:rPr>
          <w:sz w:val="24"/>
        </w:rPr>
        <w:t>та</w:t>
      </w:r>
      <w:r>
        <w:rPr>
          <w:sz w:val="24"/>
        </w:rPr>
        <w:t xml:space="preserve">, организиран в София на 3 юни, като възможност за практическо учене; </w:t>
      </w:r>
    </w:p>
    <w:p w14:paraId="095934D6" w14:textId="12CBE21B" w:rsidR="007E48AE" w:rsidRDefault="009114CD">
      <w:pPr>
        <w:pStyle w:val="ListParagraph"/>
        <w:numPr>
          <w:ilvl w:val="0"/>
          <w:numId w:val="3"/>
        </w:numPr>
        <w:tabs>
          <w:tab w:val="left" w:pos="455"/>
        </w:tabs>
        <w:ind w:right="272" w:firstLine="0"/>
        <w:jc w:val="both"/>
        <w:rPr>
          <w:sz w:val="24"/>
        </w:rPr>
      </w:pPr>
      <w:r>
        <w:rPr>
          <w:sz w:val="24"/>
        </w:rPr>
        <w:t xml:space="preserve">Осигуряване на оборудване за дейността на един отбор – комплект </w:t>
      </w:r>
      <w:proofErr w:type="spellStart"/>
      <w:r>
        <w:rPr>
          <w:sz w:val="24"/>
        </w:rPr>
        <w:t>Lego</w:t>
      </w:r>
      <w:proofErr w:type="spellEnd"/>
      <w:r>
        <w:rPr>
          <w:sz w:val="24"/>
        </w:rPr>
        <w:t xml:space="preserve"> с програмируем модул –</w:t>
      </w:r>
      <w:r w:rsidR="00252999">
        <w:rPr>
          <w:sz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bg-BG"/>
        </w:rPr>
        <w:t xml:space="preserve">SPIKE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bg-BG"/>
        </w:rPr>
        <w:t>Prime</w:t>
      </w:r>
      <w:proofErr w:type="spellEnd"/>
      <w:r w:rsidDel="009114CD">
        <w:rPr>
          <w:sz w:val="24"/>
          <w:lang w:val="en-US"/>
        </w:rPr>
        <w:t xml:space="preserve"> </w:t>
      </w:r>
      <w:r>
        <w:rPr>
          <w:sz w:val="24"/>
        </w:rPr>
        <w:t>и състезателно поле.</w:t>
      </w:r>
    </w:p>
    <w:p w14:paraId="3E4CA70C" w14:textId="77777777" w:rsidR="007E48AE" w:rsidRDefault="007E48AE">
      <w:pPr>
        <w:pStyle w:val="BodyText"/>
        <w:spacing w:before="2"/>
      </w:pPr>
    </w:p>
    <w:p w14:paraId="1DB13EC5" w14:textId="2360D681" w:rsidR="007E48AE" w:rsidRDefault="009114CD" w:rsidP="00DE5F00">
      <w:pPr>
        <w:pStyle w:val="ListParagraph"/>
        <w:numPr>
          <w:ilvl w:val="0"/>
          <w:numId w:val="3"/>
        </w:numPr>
        <w:tabs>
          <w:tab w:val="left" w:pos="427"/>
        </w:tabs>
        <w:ind w:right="273" w:firstLine="0"/>
        <w:jc w:val="both"/>
        <w:rPr>
          <w:sz w:val="24"/>
        </w:rPr>
      </w:pPr>
      <w:r>
        <w:rPr>
          <w:sz w:val="24"/>
        </w:rPr>
        <w:lastRenderedPageBreak/>
        <w:t xml:space="preserve">Възможност за участие на </w:t>
      </w:r>
      <w:r w:rsidR="00DE5F00">
        <w:rPr>
          <w:sz w:val="24"/>
        </w:rPr>
        <w:t xml:space="preserve">създадения по програмата </w:t>
      </w:r>
      <w:r>
        <w:rPr>
          <w:sz w:val="24"/>
        </w:rPr>
        <w:t xml:space="preserve">отбор на финалния фестивал в София, или онлайн състезания съгласно концепцията на FIRST LEGO </w:t>
      </w:r>
      <w:proofErr w:type="spellStart"/>
      <w:r>
        <w:rPr>
          <w:sz w:val="24"/>
        </w:rPr>
        <w:t>League</w:t>
      </w:r>
      <w:proofErr w:type="spellEnd"/>
      <w:r>
        <w:rPr>
          <w:sz w:val="24"/>
        </w:rPr>
        <w:t xml:space="preserve"> и според изискванията на епидемиологичната обстановка в страната. И решението на организаторите</w:t>
      </w:r>
      <w:r w:rsidR="00DE5F00">
        <w:rPr>
          <w:sz w:val="24"/>
        </w:rPr>
        <w:t>.</w:t>
      </w:r>
    </w:p>
    <w:p w14:paraId="2A28B8C8" w14:textId="77777777" w:rsidR="00DE5F00" w:rsidRPr="00DE5F00" w:rsidRDefault="00DE5F00" w:rsidP="00DE5F00">
      <w:pPr>
        <w:pStyle w:val="ListParagraph"/>
        <w:rPr>
          <w:sz w:val="24"/>
        </w:rPr>
      </w:pPr>
    </w:p>
    <w:p w14:paraId="5511E270" w14:textId="77777777" w:rsidR="00DE5F00" w:rsidRDefault="00DE5F00" w:rsidP="00DE5F00">
      <w:pPr>
        <w:pStyle w:val="ListParagraph"/>
        <w:tabs>
          <w:tab w:val="left" w:pos="427"/>
        </w:tabs>
        <w:ind w:left="116" w:right="273" w:firstLine="0"/>
        <w:jc w:val="both"/>
        <w:rPr>
          <w:sz w:val="24"/>
        </w:rPr>
      </w:pPr>
    </w:p>
    <w:p w14:paraId="21865EB2" w14:textId="77777777" w:rsidR="00DE5F00" w:rsidRPr="00DE5F00" w:rsidRDefault="00DE5F00" w:rsidP="00DE5F00">
      <w:pPr>
        <w:pStyle w:val="BodyText"/>
        <w:spacing w:before="37"/>
        <w:ind w:left="116" w:right="274"/>
        <w:jc w:val="both"/>
        <w:rPr>
          <w:b/>
          <w:bCs/>
        </w:rPr>
      </w:pPr>
      <w:r w:rsidRPr="00DE5F00">
        <w:rPr>
          <w:b/>
          <w:bCs/>
        </w:rPr>
        <w:t xml:space="preserve">Кандидати </w:t>
      </w:r>
    </w:p>
    <w:p w14:paraId="4398AA51" w14:textId="625CE9E8" w:rsidR="00DE5F00" w:rsidRDefault="00DE5F00" w:rsidP="00DE5F00">
      <w:pPr>
        <w:pStyle w:val="BodyText"/>
        <w:spacing w:before="37"/>
        <w:ind w:left="116" w:right="274"/>
        <w:jc w:val="both"/>
      </w:pPr>
      <w:r>
        <w:t xml:space="preserve">Програмата е отворена за учители от цялата страна, бъдещи ментори на отбори. Могат да кандидатстват учители от </w:t>
      </w:r>
      <w:r w:rsidRPr="0040690D">
        <w:rPr>
          <w:b/>
          <w:bCs/>
        </w:rPr>
        <w:t>частни и държавни/общински</w:t>
      </w:r>
      <w:r>
        <w:t xml:space="preserve"> училища. Задължително е един менторски екип да бъде съставен от двама учители, които да са преподаватели в едно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също</w:t>
      </w:r>
      <w:r>
        <w:rPr>
          <w:spacing w:val="-7"/>
        </w:rPr>
        <w:t xml:space="preserve"> </w:t>
      </w:r>
      <w:r>
        <w:t>училище.</w:t>
      </w:r>
      <w:r>
        <w:rPr>
          <w:spacing w:val="-10"/>
        </w:rPr>
        <w:t xml:space="preserve"> </w:t>
      </w:r>
      <w:r>
        <w:t>Поне</w:t>
      </w:r>
      <w:r>
        <w:rPr>
          <w:spacing w:val="-7"/>
        </w:rPr>
        <w:t xml:space="preserve"> </w:t>
      </w:r>
      <w:r>
        <w:t>един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учителите</w:t>
      </w:r>
      <w:r>
        <w:rPr>
          <w:spacing w:val="-9"/>
        </w:rPr>
        <w:t xml:space="preserve"> </w:t>
      </w:r>
      <w:r>
        <w:t>трябва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има</w:t>
      </w:r>
      <w:r>
        <w:rPr>
          <w:spacing w:val="-7"/>
        </w:rPr>
        <w:t xml:space="preserve"> </w:t>
      </w:r>
      <w:r>
        <w:t>много</w:t>
      </w:r>
      <w:r>
        <w:rPr>
          <w:spacing w:val="-7"/>
        </w:rPr>
        <w:t xml:space="preserve"> </w:t>
      </w:r>
      <w:r>
        <w:t>добро</w:t>
      </w:r>
      <w:r>
        <w:rPr>
          <w:spacing w:val="-7"/>
        </w:rPr>
        <w:t xml:space="preserve"> </w:t>
      </w:r>
      <w:r>
        <w:t>работно</w:t>
      </w:r>
      <w:r>
        <w:rPr>
          <w:spacing w:val="-7"/>
        </w:rPr>
        <w:t xml:space="preserve"> </w:t>
      </w:r>
      <w:r>
        <w:t>ниво на</w:t>
      </w:r>
      <w:r>
        <w:rPr>
          <w:spacing w:val="-3"/>
        </w:rPr>
        <w:t xml:space="preserve"> </w:t>
      </w:r>
      <w:r>
        <w:t>английски</w:t>
      </w:r>
      <w:r>
        <w:rPr>
          <w:spacing w:val="-3"/>
        </w:rPr>
        <w:t xml:space="preserve"> </w:t>
      </w:r>
      <w:r>
        <w:t>език.</w:t>
      </w:r>
      <w:r>
        <w:rPr>
          <w:spacing w:val="-4"/>
        </w:rPr>
        <w:t xml:space="preserve"> </w:t>
      </w:r>
      <w:r>
        <w:t>Поне</w:t>
      </w:r>
      <w:r>
        <w:rPr>
          <w:spacing w:val="-2"/>
        </w:rPr>
        <w:t xml:space="preserve"> </w:t>
      </w:r>
      <w:r>
        <w:t>един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учителите</w:t>
      </w:r>
      <w:r>
        <w:rPr>
          <w:spacing w:val="-4"/>
        </w:rPr>
        <w:t xml:space="preserve"> </w:t>
      </w:r>
      <w:r>
        <w:t>трябва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има</w:t>
      </w:r>
      <w:r>
        <w:rPr>
          <w:spacing w:val="-3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добро</w:t>
      </w:r>
      <w:r>
        <w:rPr>
          <w:spacing w:val="-2"/>
        </w:rPr>
        <w:t xml:space="preserve"> </w:t>
      </w:r>
      <w:r>
        <w:t>работно ниво</w:t>
      </w:r>
      <w:r>
        <w:rPr>
          <w:spacing w:val="-2"/>
        </w:rPr>
        <w:t xml:space="preserve"> </w:t>
      </w:r>
      <w:r>
        <w:t xml:space="preserve">на работа с компютър и постоянен достъп до компютър/лаптоп. Избраните за подкрепа ментори поемат ангажимент да изградят минимум един отбор от ученици от кандидатстващото училище, който да работи поне две години, както и да осигурят </w:t>
      </w:r>
      <w:r>
        <w:rPr>
          <w:spacing w:val="-2"/>
        </w:rPr>
        <w:t>съгласието на</w:t>
      </w:r>
      <w:r>
        <w:rPr>
          <w:spacing w:val="-4"/>
        </w:rPr>
        <w:t xml:space="preserve"> </w:t>
      </w:r>
      <w:r>
        <w:rPr>
          <w:spacing w:val="-2"/>
        </w:rPr>
        <w:t>училищното ръководство за</w:t>
      </w:r>
      <w:r>
        <w:rPr>
          <w:spacing w:val="-4"/>
        </w:rPr>
        <w:t xml:space="preserve"> </w:t>
      </w:r>
      <w:r>
        <w:rPr>
          <w:spacing w:val="-2"/>
        </w:rPr>
        <w:t>участие в</w:t>
      </w:r>
      <w:r>
        <w:rPr>
          <w:spacing w:val="-4"/>
        </w:rPr>
        <w:t xml:space="preserve"> </w:t>
      </w:r>
      <w:r>
        <w:rPr>
          <w:spacing w:val="-2"/>
        </w:rPr>
        <w:t>програмата. Оптималният брой</w:t>
      </w:r>
      <w:r>
        <w:rPr>
          <w:spacing w:val="-4"/>
        </w:rPr>
        <w:t xml:space="preserve"> </w:t>
      </w:r>
      <w:r>
        <w:rPr>
          <w:spacing w:val="-2"/>
        </w:rPr>
        <w:t xml:space="preserve">деца </w:t>
      </w:r>
      <w:r>
        <w:t>за един отбор е 3-5.</w:t>
      </w:r>
    </w:p>
    <w:p w14:paraId="52CAC243" w14:textId="77777777" w:rsidR="00DE5F00" w:rsidRDefault="00DE5F00" w:rsidP="00DE5F00">
      <w:pPr>
        <w:pStyle w:val="BodyText"/>
        <w:spacing w:before="1"/>
      </w:pPr>
    </w:p>
    <w:p w14:paraId="478B6034" w14:textId="77777777" w:rsidR="00DE5F00" w:rsidRDefault="00DE5F00" w:rsidP="00DE5F00">
      <w:pPr>
        <w:pStyle w:val="BodyText"/>
        <w:ind w:left="116" w:right="272"/>
        <w:jc w:val="both"/>
      </w:pPr>
      <w:r>
        <w:t>Избраните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подкрепа</w:t>
      </w:r>
      <w:r>
        <w:rPr>
          <w:spacing w:val="-13"/>
        </w:rPr>
        <w:t xml:space="preserve"> </w:t>
      </w:r>
      <w:r>
        <w:t>ментори</w:t>
      </w:r>
      <w:r>
        <w:rPr>
          <w:spacing w:val="-14"/>
        </w:rPr>
        <w:t xml:space="preserve"> </w:t>
      </w:r>
      <w:r>
        <w:t>поемат</w:t>
      </w:r>
      <w:r>
        <w:rPr>
          <w:spacing w:val="-13"/>
        </w:rPr>
        <w:t xml:space="preserve"> </w:t>
      </w:r>
      <w:r>
        <w:t>ангажимент</w:t>
      </w:r>
      <w:r>
        <w:rPr>
          <w:spacing w:val="-14"/>
        </w:rPr>
        <w:t xml:space="preserve"> </w:t>
      </w:r>
      <w:r>
        <w:t>да</w:t>
      </w:r>
      <w:r>
        <w:rPr>
          <w:spacing w:val="-13"/>
        </w:rPr>
        <w:t xml:space="preserve"> </w:t>
      </w:r>
      <w:r>
        <w:t>организират</w:t>
      </w:r>
      <w:r>
        <w:rPr>
          <w:spacing w:val="-14"/>
        </w:rPr>
        <w:t xml:space="preserve"> </w:t>
      </w:r>
      <w:r>
        <w:t>участието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отбора в регионалните състезания по роботика, организирани в рамките на програмата.</w:t>
      </w:r>
    </w:p>
    <w:p w14:paraId="48F678E4" w14:textId="77777777" w:rsidR="00DE5F00" w:rsidRDefault="00DE5F00" w:rsidP="00DE5F00">
      <w:pPr>
        <w:pStyle w:val="BodyText"/>
      </w:pPr>
    </w:p>
    <w:p w14:paraId="3288A00A" w14:textId="77777777" w:rsidR="00DE5F00" w:rsidRDefault="00DE5F00" w:rsidP="00DE5F00">
      <w:pPr>
        <w:pStyle w:val="BodyText"/>
        <w:ind w:left="116" w:right="278"/>
        <w:jc w:val="both"/>
      </w:pPr>
      <w:r>
        <w:t>Менторите на отборите, класирани за финалното състезание в София поемат ангажимент да организират участието на отбора.</w:t>
      </w:r>
    </w:p>
    <w:p w14:paraId="3E7077F9" w14:textId="77777777" w:rsidR="00DE5F00" w:rsidRDefault="00DE5F00" w:rsidP="00DE5F00">
      <w:pPr>
        <w:pStyle w:val="BodyText"/>
        <w:spacing w:before="2"/>
      </w:pPr>
    </w:p>
    <w:p w14:paraId="7BB76B36" w14:textId="77777777" w:rsidR="00DE5F00" w:rsidRDefault="00DE5F00" w:rsidP="00DE5F00">
      <w:pPr>
        <w:pStyle w:val="BodyText"/>
        <w:ind w:left="116" w:right="279"/>
        <w:jc w:val="both"/>
      </w:pPr>
      <w:r>
        <w:t>Разходите за участието на отборите в регионалните състезания, както и във финалното състезание се поемат от организаторите на програмата.</w:t>
      </w:r>
    </w:p>
    <w:p w14:paraId="4698FC10" w14:textId="77777777" w:rsidR="00DE5F00" w:rsidRDefault="00DE5F00" w:rsidP="00DE5F00">
      <w:pPr>
        <w:pStyle w:val="BodyText"/>
        <w:spacing w:before="11"/>
        <w:rPr>
          <w:sz w:val="23"/>
        </w:rPr>
      </w:pPr>
    </w:p>
    <w:p w14:paraId="760ADEFB" w14:textId="77777777" w:rsidR="00DE5F00" w:rsidRDefault="00DE5F00" w:rsidP="00DE5F00">
      <w:pPr>
        <w:pStyle w:val="BodyText"/>
        <w:ind w:left="116" w:right="275"/>
        <w:jc w:val="both"/>
      </w:pPr>
      <w:r>
        <w:t>Половината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одобрените</w:t>
      </w:r>
      <w:r>
        <w:rPr>
          <w:spacing w:val="-3"/>
        </w:rPr>
        <w:t xml:space="preserve"> </w:t>
      </w:r>
      <w:r>
        <w:t>кандидати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настоящето</w:t>
      </w:r>
      <w:r>
        <w:rPr>
          <w:spacing w:val="-3"/>
        </w:rPr>
        <w:t xml:space="preserve"> </w:t>
      </w:r>
      <w:r>
        <w:t>издание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програмата</w:t>
      </w:r>
      <w:r>
        <w:rPr>
          <w:spacing w:val="-4"/>
        </w:rPr>
        <w:t xml:space="preserve"> </w:t>
      </w:r>
      <w:r>
        <w:t>ще</w:t>
      </w:r>
      <w:r>
        <w:rPr>
          <w:spacing w:val="-3"/>
        </w:rPr>
        <w:t xml:space="preserve"> </w:t>
      </w:r>
      <w:r>
        <w:t>бъдат</w:t>
      </w:r>
      <w:r>
        <w:rPr>
          <w:spacing w:val="-4"/>
        </w:rPr>
        <w:t xml:space="preserve"> </w:t>
      </w:r>
      <w:r>
        <w:t>от училища,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които</w:t>
      </w:r>
      <w:r>
        <w:rPr>
          <w:spacing w:val="-4"/>
        </w:rPr>
        <w:t xml:space="preserve"> </w:t>
      </w:r>
      <w:r>
        <w:t>вече</w:t>
      </w:r>
      <w:r>
        <w:rPr>
          <w:spacing w:val="-7"/>
        </w:rPr>
        <w:t xml:space="preserve"> </w:t>
      </w:r>
      <w:r>
        <w:t>има</w:t>
      </w:r>
      <w:r>
        <w:rPr>
          <w:spacing w:val="-5"/>
        </w:rPr>
        <w:t xml:space="preserve"> </w:t>
      </w:r>
      <w:r>
        <w:t>сформиран</w:t>
      </w:r>
      <w:r>
        <w:rPr>
          <w:spacing w:val="-6"/>
        </w:rPr>
        <w:t xml:space="preserve"> </w:t>
      </w:r>
      <w:r>
        <w:t>отбор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роботика</w:t>
      </w:r>
      <w:r>
        <w:rPr>
          <w:spacing w:val="-5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други</w:t>
      </w:r>
      <w:r>
        <w:rPr>
          <w:spacing w:val="-5"/>
        </w:rPr>
        <w:t xml:space="preserve"> </w:t>
      </w:r>
      <w:r>
        <w:t>училища,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от същото населено място.</w:t>
      </w:r>
    </w:p>
    <w:p w14:paraId="1A1935FA" w14:textId="77777777" w:rsidR="00DE5F00" w:rsidRDefault="00DE5F00" w:rsidP="00DE5F00">
      <w:pPr>
        <w:pStyle w:val="BodyText"/>
      </w:pPr>
    </w:p>
    <w:p w14:paraId="543875C9" w14:textId="77777777" w:rsidR="00DE5F00" w:rsidRDefault="00DE5F00" w:rsidP="00DE5F00">
      <w:pPr>
        <w:pStyle w:val="BodyText"/>
        <w:ind w:left="116" w:right="274"/>
        <w:jc w:val="both"/>
      </w:pPr>
      <w:r>
        <w:t>Програмата</w:t>
      </w:r>
      <w:r>
        <w:rPr>
          <w:spacing w:val="-8"/>
        </w:rPr>
        <w:t xml:space="preserve"> </w:t>
      </w:r>
      <w:r>
        <w:t>осигурява</w:t>
      </w:r>
      <w:r>
        <w:rPr>
          <w:spacing w:val="-8"/>
        </w:rPr>
        <w:t xml:space="preserve"> </w:t>
      </w:r>
      <w:r>
        <w:t>различни</w:t>
      </w:r>
      <w:r>
        <w:rPr>
          <w:spacing w:val="-6"/>
        </w:rPr>
        <w:t xml:space="preserve"> </w:t>
      </w:r>
      <w:r>
        <w:t>пакети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подкрепа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ментори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държавни/общински и частни училища, както следва:</w:t>
      </w:r>
    </w:p>
    <w:p w14:paraId="150B822E" w14:textId="77777777" w:rsidR="00DE5F00" w:rsidRDefault="00DE5F00" w:rsidP="00DE5F00">
      <w:pPr>
        <w:pStyle w:val="BodyText"/>
        <w:spacing w:before="12"/>
        <w:rPr>
          <w:sz w:val="23"/>
        </w:rPr>
      </w:pPr>
    </w:p>
    <w:p w14:paraId="758DD03C" w14:textId="77777777" w:rsidR="00DE5F00" w:rsidRDefault="00DE5F00" w:rsidP="00DE5F00">
      <w:pPr>
        <w:ind w:left="116"/>
        <w:rPr>
          <w:sz w:val="24"/>
        </w:rPr>
      </w:pPr>
      <w:r>
        <w:rPr>
          <w:i/>
          <w:color w:val="000009"/>
          <w:sz w:val="24"/>
          <w:u w:val="single" w:color="000009"/>
        </w:rPr>
        <w:t>Преподаватели</w:t>
      </w:r>
      <w:r>
        <w:rPr>
          <w:i/>
          <w:color w:val="000009"/>
          <w:spacing w:val="-4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от</w:t>
      </w:r>
      <w:r>
        <w:rPr>
          <w:i/>
          <w:color w:val="000009"/>
          <w:spacing w:val="-4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държавни/общински</w:t>
      </w:r>
      <w:r>
        <w:rPr>
          <w:i/>
          <w:color w:val="000009"/>
          <w:spacing w:val="-3"/>
          <w:sz w:val="24"/>
          <w:u w:val="single" w:color="000009"/>
        </w:rPr>
        <w:t xml:space="preserve"> </w:t>
      </w:r>
      <w:r>
        <w:rPr>
          <w:i/>
          <w:color w:val="000009"/>
          <w:spacing w:val="-2"/>
          <w:sz w:val="24"/>
          <w:u w:val="single" w:color="000009"/>
        </w:rPr>
        <w:t>училища</w:t>
      </w:r>
      <w:r>
        <w:rPr>
          <w:color w:val="000009"/>
          <w:spacing w:val="-2"/>
          <w:sz w:val="24"/>
          <w:u w:val="single" w:color="000009"/>
        </w:rPr>
        <w:t>:</w:t>
      </w:r>
    </w:p>
    <w:p w14:paraId="5C7A9078" w14:textId="77777777" w:rsidR="00DE5F00" w:rsidRDefault="00DE5F00" w:rsidP="00DE5F00">
      <w:pPr>
        <w:pStyle w:val="BodyText"/>
        <w:spacing w:before="9"/>
        <w:rPr>
          <w:sz w:val="19"/>
        </w:rPr>
      </w:pPr>
    </w:p>
    <w:p w14:paraId="65054367" w14:textId="3AEB9E58" w:rsidR="00DE5F00" w:rsidRPr="00DE5F00" w:rsidRDefault="00DE5F00" w:rsidP="00DE5F00">
      <w:pPr>
        <w:pStyle w:val="ListParagraph"/>
        <w:numPr>
          <w:ilvl w:val="0"/>
          <w:numId w:val="2"/>
        </w:numPr>
        <w:tabs>
          <w:tab w:val="left" w:pos="355"/>
        </w:tabs>
        <w:spacing w:before="52"/>
        <w:ind w:hanging="239"/>
        <w:rPr>
          <w:sz w:val="24"/>
        </w:rPr>
      </w:pPr>
      <w:r>
        <w:rPr>
          <w:sz w:val="24"/>
        </w:rPr>
        <w:t>Въвеждащо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менторите,</w:t>
      </w:r>
      <w:r>
        <w:rPr>
          <w:spacing w:val="-3"/>
          <w:sz w:val="24"/>
        </w:rPr>
        <w:t xml:space="preserve"> </w:t>
      </w:r>
      <w:r>
        <w:rPr>
          <w:sz w:val="24"/>
        </w:rPr>
        <w:t>както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6-месечна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виртуална</w:t>
      </w:r>
      <w:r>
        <w:rPr>
          <w:spacing w:val="-2"/>
          <w:sz w:val="24"/>
        </w:rPr>
        <w:t xml:space="preserve"> подкрепа</w:t>
      </w:r>
    </w:p>
    <w:p w14:paraId="7C265AF9" w14:textId="00613325" w:rsidR="00DE5F00" w:rsidRDefault="00DE5F00" w:rsidP="00DE5F00">
      <w:pPr>
        <w:pStyle w:val="ListParagraph"/>
        <w:numPr>
          <w:ilvl w:val="0"/>
          <w:numId w:val="2"/>
        </w:numPr>
        <w:tabs>
          <w:tab w:val="left" w:pos="355"/>
        </w:tabs>
        <w:spacing w:before="52"/>
        <w:ind w:hanging="239"/>
        <w:rPr>
          <w:sz w:val="24"/>
        </w:rPr>
      </w:pPr>
      <w:r>
        <w:rPr>
          <w:spacing w:val="-2"/>
          <w:sz w:val="24"/>
        </w:rPr>
        <w:t>Посещение на фестивала „Роботика за България“</w:t>
      </w:r>
      <w:r w:rsidR="00C46725" w:rsidRPr="00C46725">
        <w:rPr>
          <w:spacing w:val="-2"/>
          <w:sz w:val="24"/>
        </w:rPr>
        <w:t xml:space="preserve"> </w:t>
      </w:r>
      <w:r w:rsidR="00C46725">
        <w:rPr>
          <w:spacing w:val="-2"/>
          <w:sz w:val="24"/>
        </w:rPr>
        <w:t>–</w:t>
      </w:r>
      <w:r w:rsidR="00C46725" w:rsidRPr="00C46725">
        <w:rPr>
          <w:spacing w:val="-2"/>
          <w:sz w:val="24"/>
        </w:rPr>
        <w:t xml:space="preserve"> </w:t>
      </w:r>
      <w:r w:rsidR="00C46725">
        <w:rPr>
          <w:spacing w:val="-2"/>
          <w:sz w:val="24"/>
        </w:rPr>
        <w:t>юни 202</w:t>
      </w:r>
      <w:r w:rsidR="00252999">
        <w:rPr>
          <w:spacing w:val="-2"/>
          <w:sz w:val="24"/>
        </w:rPr>
        <w:t>4</w:t>
      </w:r>
    </w:p>
    <w:p w14:paraId="15F7B145" w14:textId="29B85A10" w:rsidR="00DE5F00" w:rsidRDefault="00DE5F00" w:rsidP="00DE5F00">
      <w:pPr>
        <w:pStyle w:val="ListParagraph"/>
        <w:numPr>
          <w:ilvl w:val="0"/>
          <w:numId w:val="2"/>
        </w:numPr>
        <w:tabs>
          <w:tab w:val="left" w:pos="470"/>
        </w:tabs>
        <w:spacing w:before="2"/>
        <w:ind w:left="116" w:right="272" w:firstLine="0"/>
        <w:rPr>
          <w:sz w:val="24"/>
        </w:rPr>
      </w:pPr>
      <w:r>
        <w:rPr>
          <w:sz w:val="24"/>
        </w:rPr>
        <w:t>Стойността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оборудване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дейността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един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отбор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Lego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с програмируем модул – </w:t>
      </w:r>
      <w:r w:rsidR="009114CD">
        <w:rPr>
          <w:rFonts w:eastAsia="Times New Roman" w:cstheme="minorHAnsi"/>
          <w:color w:val="000000"/>
          <w:sz w:val="24"/>
          <w:szCs w:val="24"/>
          <w:lang w:eastAsia="bg-BG"/>
        </w:rPr>
        <w:t xml:space="preserve">SPIKE </w:t>
      </w:r>
      <w:proofErr w:type="spellStart"/>
      <w:r w:rsidR="009114CD">
        <w:rPr>
          <w:rFonts w:eastAsia="Times New Roman" w:cstheme="minorHAnsi"/>
          <w:color w:val="000000"/>
          <w:sz w:val="24"/>
          <w:szCs w:val="24"/>
          <w:lang w:eastAsia="bg-BG"/>
        </w:rPr>
        <w:t>Prime</w:t>
      </w:r>
      <w:proofErr w:type="spellEnd"/>
    </w:p>
    <w:p w14:paraId="5A58584A" w14:textId="77777777" w:rsidR="00DE5F00" w:rsidRDefault="00DE5F00" w:rsidP="00DE5F00">
      <w:pPr>
        <w:pStyle w:val="ListParagraph"/>
        <w:numPr>
          <w:ilvl w:val="0"/>
          <w:numId w:val="2"/>
        </w:numPr>
        <w:tabs>
          <w:tab w:val="left" w:pos="355"/>
        </w:tabs>
        <w:ind w:hanging="239"/>
        <w:rPr>
          <w:sz w:val="24"/>
        </w:rPr>
      </w:pPr>
      <w:r>
        <w:rPr>
          <w:sz w:val="24"/>
        </w:rPr>
        <w:t>Състезателно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поле</w:t>
      </w:r>
    </w:p>
    <w:p w14:paraId="0A3FFFE1" w14:textId="77777777" w:rsidR="00DE5F00" w:rsidRDefault="00DE5F00" w:rsidP="00DE5F00">
      <w:pPr>
        <w:pStyle w:val="ListParagraph"/>
        <w:numPr>
          <w:ilvl w:val="0"/>
          <w:numId w:val="2"/>
        </w:numPr>
        <w:tabs>
          <w:tab w:val="left" w:pos="355"/>
        </w:tabs>
        <w:ind w:hanging="239"/>
        <w:rPr>
          <w:sz w:val="24"/>
        </w:rPr>
      </w:pPr>
      <w:r>
        <w:rPr>
          <w:color w:val="000009"/>
          <w:sz w:val="24"/>
        </w:rPr>
        <w:t>Субсидиране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пътните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организираните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програмата</w:t>
      </w:r>
      <w:r>
        <w:rPr>
          <w:color w:val="000009"/>
          <w:spacing w:val="-2"/>
          <w:sz w:val="24"/>
        </w:rPr>
        <w:t xml:space="preserve"> състезания.</w:t>
      </w:r>
    </w:p>
    <w:p w14:paraId="17C797B8" w14:textId="77777777" w:rsidR="007E48AE" w:rsidRDefault="007E48AE" w:rsidP="00DE5F00">
      <w:pPr>
        <w:sectPr w:rsidR="007E48AE" w:rsidSect="00DE5F0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418" w:right="1140" w:bottom="1843" w:left="1300" w:header="708" w:footer="708" w:gutter="0"/>
          <w:cols w:space="708"/>
        </w:sectPr>
      </w:pPr>
    </w:p>
    <w:p w14:paraId="70DF250A" w14:textId="77777777" w:rsidR="007E48AE" w:rsidRDefault="007E48AE" w:rsidP="00DE5F00">
      <w:pPr>
        <w:pStyle w:val="BodyText"/>
        <w:spacing w:before="11"/>
        <w:rPr>
          <w:sz w:val="23"/>
        </w:rPr>
      </w:pPr>
    </w:p>
    <w:p w14:paraId="3B9CEAB1" w14:textId="77777777" w:rsidR="007E48AE" w:rsidRDefault="009114CD" w:rsidP="00DE5F00">
      <w:pPr>
        <w:spacing w:before="1"/>
        <w:ind w:left="116"/>
        <w:rPr>
          <w:i/>
          <w:sz w:val="24"/>
        </w:rPr>
      </w:pPr>
      <w:r>
        <w:rPr>
          <w:i/>
          <w:color w:val="000009"/>
          <w:sz w:val="24"/>
          <w:u w:val="single" w:color="000009"/>
        </w:rPr>
        <w:t>Преподаватели</w:t>
      </w:r>
      <w:r>
        <w:rPr>
          <w:i/>
          <w:color w:val="000009"/>
          <w:spacing w:val="-2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от</w:t>
      </w:r>
      <w:r>
        <w:rPr>
          <w:i/>
          <w:color w:val="000009"/>
          <w:spacing w:val="-1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частни</w:t>
      </w:r>
      <w:r>
        <w:rPr>
          <w:i/>
          <w:color w:val="000009"/>
          <w:spacing w:val="-2"/>
          <w:sz w:val="24"/>
          <w:u w:val="single" w:color="000009"/>
        </w:rPr>
        <w:t xml:space="preserve"> училища:</w:t>
      </w:r>
    </w:p>
    <w:p w14:paraId="0DE45E19" w14:textId="77777777" w:rsidR="007E48AE" w:rsidRDefault="007E48AE" w:rsidP="00DE5F00">
      <w:pPr>
        <w:pStyle w:val="BodyText"/>
        <w:spacing w:before="9"/>
        <w:rPr>
          <w:i/>
          <w:sz w:val="19"/>
        </w:rPr>
      </w:pPr>
    </w:p>
    <w:p w14:paraId="0CFA97BD" w14:textId="77777777" w:rsidR="007E48AE" w:rsidRDefault="009114CD" w:rsidP="00DE5F00">
      <w:pPr>
        <w:pStyle w:val="ListParagraph"/>
        <w:numPr>
          <w:ilvl w:val="0"/>
          <w:numId w:val="1"/>
        </w:numPr>
        <w:tabs>
          <w:tab w:val="left" w:pos="355"/>
        </w:tabs>
        <w:spacing w:before="52"/>
        <w:ind w:hanging="239"/>
        <w:rPr>
          <w:sz w:val="24"/>
        </w:rPr>
      </w:pPr>
      <w:r>
        <w:rPr>
          <w:sz w:val="24"/>
        </w:rPr>
        <w:t>Въвеждащо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менторите,</w:t>
      </w:r>
      <w:r>
        <w:rPr>
          <w:spacing w:val="-3"/>
          <w:sz w:val="24"/>
        </w:rPr>
        <w:t xml:space="preserve"> </w:t>
      </w:r>
      <w:r>
        <w:rPr>
          <w:sz w:val="24"/>
        </w:rPr>
        <w:t>както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6-месечна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виртуална</w:t>
      </w:r>
      <w:r>
        <w:rPr>
          <w:spacing w:val="-2"/>
          <w:sz w:val="24"/>
        </w:rPr>
        <w:t xml:space="preserve"> подкрепа</w:t>
      </w:r>
    </w:p>
    <w:p w14:paraId="3C484F7B" w14:textId="4137A50C" w:rsidR="00C46725" w:rsidRPr="00C46725" w:rsidRDefault="00C46725" w:rsidP="00C46725">
      <w:pPr>
        <w:pStyle w:val="ListParagraph"/>
        <w:numPr>
          <w:ilvl w:val="0"/>
          <w:numId w:val="1"/>
        </w:numPr>
        <w:tabs>
          <w:tab w:val="left" w:pos="355"/>
        </w:tabs>
        <w:spacing w:before="52"/>
        <w:rPr>
          <w:sz w:val="24"/>
        </w:rPr>
      </w:pPr>
      <w:r>
        <w:rPr>
          <w:spacing w:val="-2"/>
          <w:sz w:val="24"/>
        </w:rPr>
        <w:t>Посещение на фестивала „Роботика за България“</w:t>
      </w:r>
      <w:r w:rsidRPr="00C46725">
        <w:rPr>
          <w:spacing w:val="-2"/>
          <w:sz w:val="24"/>
        </w:rPr>
        <w:t xml:space="preserve"> </w:t>
      </w:r>
      <w:r>
        <w:rPr>
          <w:spacing w:val="-2"/>
          <w:sz w:val="24"/>
        </w:rPr>
        <w:t>–</w:t>
      </w:r>
      <w:r w:rsidRPr="00C46725">
        <w:rPr>
          <w:spacing w:val="-2"/>
          <w:sz w:val="24"/>
        </w:rPr>
        <w:t xml:space="preserve"> </w:t>
      </w:r>
      <w:r>
        <w:rPr>
          <w:spacing w:val="-2"/>
          <w:sz w:val="24"/>
        </w:rPr>
        <w:t>юни 202</w:t>
      </w:r>
      <w:r w:rsidR="00252999">
        <w:rPr>
          <w:spacing w:val="-2"/>
          <w:sz w:val="24"/>
        </w:rPr>
        <w:t>4</w:t>
      </w:r>
    </w:p>
    <w:p w14:paraId="049BD90C" w14:textId="57F06465" w:rsidR="007E48AE" w:rsidRDefault="009114CD" w:rsidP="00DE5F00">
      <w:pPr>
        <w:pStyle w:val="ListParagraph"/>
        <w:numPr>
          <w:ilvl w:val="0"/>
          <w:numId w:val="1"/>
        </w:numPr>
        <w:tabs>
          <w:tab w:val="left" w:pos="400"/>
        </w:tabs>
        <w:ind w:left="116" w:right="272" w:firstLine="0"/>
        <w:rPr>
          <w:sz w:val="24"/>
        </w:rPr>
      </w:pPr>
      <w:r>
        <w:rPr>
          <w:sz w:val="24"/>
        </w:rPr>
        <w:t>50%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стойността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оборудване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дейността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един</w:t>
      </w:r>
      <w:r>
        <w:rPr>
          <w:spacing w:val="40"/>
          <w:sz w:val="24"/>
        </w:rPr>
        <w:t xml:space="preserve"> </w:t>
      </w:r>
      <w:r>
        <w:rPr>
          <w:sz w:val="24"/>
        </w:rPr>
        <w:t>отбор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Lego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с програмируем модул – </w:t>
      </w:r>
      <w:r w:rsidR="00C46725">
        <w:rPr>
          <w:sz w:val="24"/>
          <w:lang w:val="en-US"/>
        </w:rPr>
        <w:t>Spike</w:t>
      </w:r>
    </w:p>
    <w:p w14:paraId="69E25B5A" w14:textId="77777777" w:rsidR="007E48AE" w:rsidRDefault="009114CD" w:rsidP="00DE5F00">
      <w:pPr>
        <w:pStyle w:val="ListParagraph"/>
        <w:numPr>
          <w:ilvl w:val="0"/>
          <w:numId w:val="1"/>
        </w:numPr>
        <w:tabs>
          <w:tab w:val="left" w:pos="355"/>
        </w:tabs>
        <w:ind w:hanging="239"/>
        <w:rPr>
          <w:sz w:val="24"/>
        </w:rPr>
      </w:pPr>
      <w:r>
        <w:rPr>
          <w:sz w:val="24"/>
        </w:rPr>
        <w:t>Състезателно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поле</w:t>
      </w:r>
    </w:p>
    <w:p w14:paraId="2BD77C2A" w14:textId="77777777" w:rsidR="007E48AE" w:rsidRDefault="009114CD" w:rsidP="00DE5F00">
      <w:pPr>
        <w:pStyle w:val="ListParagraph"/>
        <w:numPr>
          <w:ilvl w:val="0"/>
          <w:numId w:val="1"/>
        </w:numPr>
        <w:tabs>
          <w:tab w:val="left" w:pos="355"/>
        </w:tabs>
        <w:ind w:hanging="239"/>
        <w:rPr>
          <w:sz w:val="24"/>
        </w:rPr>
      </w:pPr>
      <w:r>
        <w:rPr>
          <w:color w:val="000009"/>
          <w:sz w:val="24"/>
        </w:rPr>
        <w:t>Частично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субсидиране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пътните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организираните 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програмата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състезания.</w:t>
      </w:r>
    </w:p>
    <w:p w14:paraId="04C32364" w14:textId="77777777" w:rsidR="007E48AE" w:rsidRDefault="007E48AE" w:rsidP="00DE5F00">
      <w:pPr>
        <w:pStyle w:val="BodyText"/>
        <w:spacing w:before="6"/>
        <w:rPr>
          <w:sz w:val="26"/>
        </w:rPr>
      </w:pPr>
    </w:p>
    <w:p w14:paraId="4D31556C" w14:textId="77777777" w:rsidR="007E48AE" w:rsidRDefault="009114CD" w:rsidP="00DE5F00">
      <w:pPr>
        <w:pStyle w:val="Heading1"/>
        <w:jc w:val="left"/>
      </w:pPr>
      <w:r>
        <w:t>Начин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кандидатстване</w:t>
      </w:r>
    </w:p>
    <w:p w14:paraId="78A6DC82" w14:textId="77777777" w:rsidR="007E48AE" w:rsidRDefault="007E48AE" w:rsidP="00DE5F00">
      <w:pPr>
        <w:pStyle w:val="BodyText"/>
        <w:spacing w:before="12"/>
        <w:rPr>
          <w:b/>
          <w:sz w:val="23"/>
        </w:rPr>
      </w:pPr>
    </w:p>
    <w:p w14:paraId="346663FC" w14:textId="37F0E81D" w:rsidR="007E48AE" w:rsidRDefault="009114CD" w:rsidP="00DE5F00">
      <w:pPr>
        <w:pStyle w:val="BodyText"/>
        <w:ind w:left="116"/>
      </w:pPr>
      <w:r>
        <w:t>Попълнените документи за кандидатстване се изпращат само по имейл в Word формат като</w:t>
      </w:r>
      <w:r>
        <w:rPr>
          <w:spacing w:val="54"/>
          <w:w w:val="150"/>
        </w:rPr>
        <w:t xml:space="preserve"> </w:t>
      </w:r>
      <w:r>
        <w:t>прикачени</w:t>
      </w:r>
      <w:r>
        <w:rPr>
          <w:spacing w:val="54"/>
          <w:w w:val="150"/>
        </w:rPr>
        <w:t xml:space="preserve"> </w:t>
      </w:r>
      <w:r>
        <w:t>документи</w:t>
      </w:r>
      <w:r>
        <w:rPr>
          <w:spacing w:val="54"/>
          <w:w w:val="150"/>
        </w:rPr>
        <w:t xml:space="preserve"> </w:t>
      </w:r>
      <w:r>
        <w:t>на</w:t>
      </w:r>
      <w:r>
        <w:rPr>
          <w:spacing w:val="55"/>
          <w:w w:val="150"/>
        </w:rPr>
        <w:t xml:space="preserve"> </w:t>
      </w:r>
      <w:r>
        <w:t>ел.</w:t>
      </w:r>
      <w:r>
        <w:rPr>
          <w:spacing w:val="54"/>
          <w:w w:val="150"/>
        </w:rPr>
        <w:t xml:space="preserve"> </w:t>
      </w:r>
      <w:r>
        <w:t>поща:</w:t>
      </w:r>
      <w:r>
        <w:rPr>
          <w:spacing w:val="56"/>
          <w:w w:val="150"/>
        </w:rPr>
        <w:t xml:space="preserve"> </w:t>
      </w:r>
      <w:hyperlink r:id="rId16">
        <w:r>
          <w:rPr>
            <w:color w:val="0000FF"/>
            <w:u w:val="single" w:color="0000FF"/>
          </w:rPr>
          <w:t>konkurs@frgi.bg</w:t>
        </w:r>
      </w:hyperlink>
      <w:r>
        <w:rPr>
          <w:color w:val="0000FF"/>
          <w:spacing w:val="79"/>
        </w:rPr>
        <w:t xml:space="preserve"> </w:t>
      </w:r>
      <w:r>
        <w:t>до</w:t>
      </w:r>
      <w:r>
        <w:rPr>
          <w:spacing w:val="79"/>
        </w:rPr>
        <w:t xml:space="preserve"> </w:t>
      </w:r>
      <w:r>
        <w:t>1</w:t>
      </w:r>
      <w:r w:rsidR="00C46725">
        <w:t>5</w:t>
      </w:r>
      <w:r>
        <w:rPr>
          <w:spacing w:val="54"/>
          <w:w w:val="150"/>
        </w:rPr>
        <w:t xml:space="preserve"> </w:t>
      </w:r>
      <w:r w:rsidR="00C46725">
        <w:t>май</w:t>
      </w:r>
      <w:r>
        <w:rPr>
          <w:spacing w:val="78"/>
        </w:rPr>
        <w:t xml:space="preserve"> </w:t>
      </w:r>
      <w:r>
        <w:t>2023</w:t>
      </w:r>
      <w:r>
        <w:rPr>
          <w:spacing w:val="53"/>
          <w:w w:val="150"/>
        </w:rPr>
        <w:t xml:space="preserve"> </w:t>
      </w:r>
      <w:r>
        <w:rPr>
          <w:spacing w:val="-5"/>
        </w:rPr>
        <w:t>г.</w:t>
      </w:r>
    </w:p>
    <w:p w14:paraId="35247254" w14:textId="77777777" w:rsidR="00CD2E16" w:rsidRDefault="00CD2E16" w:rsidP="00CD2E16">
      <w:pPr>
        <w:pStyle w:val="BodyText"/>
        <w:spacing w:before="37"/>
        <w:ind w:left="116" w:right="278"/>
        <w:jc w:val="both"/>
      </w:pPr>
      <w:r>
        <w:t xml:space="preserve">включително. </w:t>
      </w:r>
    </w:p>
    <w:p w14:paraId="30F1BC3C" w14:textId="05E4C9F5" w:rsidR="00CD2E16" w:rsidRDefault="00CD2E16" w:rsidP="00CD2E16">
      <w:pPr>
        <w:pStyle w:val="BodyText"/>
        <w:spacing w:before="37"/>
        <w:ind w:left="116" w:right="278"/>
        <w:jc w:val="both"/>
      </w:pPr>
      <w:r>
        <w:t>Няма да се разглеждат документи, изпратени по друг начин или на друг електронен адрес.</w:t>
      </w:r>
    </w:p>
    <w:p w14:paraId="44CF0717" w14:textId="77777777" w:rsidR="00CD2E16" w:rsidRDefault="00CD2E16" w:rsidP="00CD2E16">
      <w:pPr>
        <w:pStyle w:val="BodyText"/>
        <w:spacing w:before="2"/>
      </w:pPr>
    </w:p>
    <w:p w14:paraId="554FC729" w14:textId="77777777" w:rsidR="00CD2E16" w:rsidRDefault="00CD2E16" w:rsidP="00CD2E16">
      <w:pPr>
        <w:pStyle w:val="Heading1"/>
      </w:pPr>
      <w:r>
        <w:t>Необходими</w:t>
      </w:r>
      <w:r>
        <w:rPr>
          <w:spacing w:val="-1"/>
        </w:rPr>
        <w:t xml:space="preserve"> </w:t>
      </w:r>
      <w:r>
        <w:rPr>
          <w:spacing w:val="-2"/>
        </w:rPr>
        <w:t>документи</w:t>
      </w:r>
    </w:p>
    <w:p w14:paraId="70984682" w14:textId="77777777" w:rsidR="00CD2E16" w:rsidRDefault="00CD2E16" w:rsidP="00CD2E16">
      <w:pPr>
        <w:pStyle w:val="BodyText"/>
        <w:rPr>
          <w:b/>
        </w:rPr>
      </w:pPr>
    </w:p>
    <w:p w14:paraId="1CD5E888" w14:textId="033737C8" w:rsidR="00CD2E16" w:rsidRDefault="00CD2E16" w:rsidP="00CD2E16">
      <w:pPr>
        <w:pStyle w:val="ListParagraph"/>
        <w:numPr>
          <w:ilvl w:val="1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Попълнен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формуляр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кандидатстване</w:t>
      </w:r>
      <w:r>
        <w:rPr>
          <w:spacing w:val="-3"/>
          <w:sz w:val="24"/>
        </w:rPr>
        <w:t xml:space="preserve"> </w:t>
      </w:r>
      <w:r>
        <w:rPr>
          <w:sz w:val="24"/>
        </w:rPr>
        <w:t>(един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двамата</w:t>
      </w:r>
      <w:r>
        <w:rPr>
          <w:spacing w:val="-2"/>
          <w:sz w:val="24"/>
        </w:rPr>
        <w:t xml:space="preserve"> кандидати) и подписана декларацията към него </w:t>
      </w:r>
      <w:r>
        <w:rPr>
          <w:sz w:val="24"/>
        </w:rPr>
        <w:t>(от</w:t>
      </w:r>
      <w:r>
        <w:rPr>
          <w:spacing w:val="35"/>
          <w:sz w:val="24"/>
        </w:rPr>
        <w:t xml:space="preserve"> </w:t>
      </w:r>
      <w:r>
        <w:rPr>
          <w:sz w:val="24"/>
        </w:rPr>
        <w:t>двамата кандидати за ментори);</w:t>
      </w:r>
    </w:p>
    <w:p w14:paraId="0AE6F36D" w14:textId="77777777" w:rsidR="00CD2E16" w:rsidRDefault="00CD2E16" w:rsidP="00CD2E16">
      <w:pPr>
        <w:pStyle w:val="ListParagraph"/>
        <w:numPr>
          <w:ilvl w:val="1"/>
          <w:numId w:val="1"/>
        </w:numPr>
        <w:tabs>
          <w:tab w:val="left" w:pos="837"/>
        </w:tabs>
        <w:ind w:right="278"/>
        <w:rPr>
          <w:sz w:val="24"/>
        </w:rPr>
      </w:pPr>
      <w:r>
        <w:rPr>
          <w:sz w:val="24"/>
        </w:rPr>
        <w:t>Декларация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съгласие,</w:t>
      </w:r>
      <w:r>
        <w:rPr>
          <w:spacing w:val="40"/>
          <w:sz w:val="24"/>
        </w:rPr>
        <w:t xml:space="preserve"> </w:t>
      </w:r>
      <w:r>
        <w:rPr>
          <w:sz w:val="24"/>
        </w:rPr>
        <w:t>подписана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съответното</w:t>
      </w:r>
      <w:r>
        <w:rPr>
          <w:spacing w:val="40"/>
          <w:sz w:val="24"/>
        </w:rPr>
        <w:t xml:space="preserve"> </w:t>
      </w:r>
      <w:r>
        <w:rPr>
          <w:sz w:val="24"/>
        </w:rPr>
        <w:t>училище,</w:t>
      </w:r>
      <w:r>
        <w:rPr>
          <w:spacing w:val="40"/>
          <w:sz w:val="24"/>
        </w:rPr>
        <w:t xml:space="preserve"> </w:t>
      </w:r>
      <w:r>
        <w:rPr>
          <w:sz w:val="24"/>
        </w:rPr>
        <w:t>в което ще бъде сформиран отборът</w:t>
      </w:r>
    </w:p>
    <w:p w14:paraId="59156234" w14:textId="77777777" w:rsidR="00CD2E16" w:rsidRDefault="00CD2E16" w:rsidP="00CD2E16">
      <w:pPr>
        <w:pStyle w:val="ListParagraph"/>
        <w:numPr>
          <w:ilvl w:val="1"/>
          <w:numId w:val="1"/>
        </w:numPr>
        <w:tabs>
          <w:tab w:val="left" w:pos="837"/>
        </w:tabs>
        <w:spacing w:line="293" w:lineRule="exact"/>
        <w:ind w:hanging="361"/>
        <w:rPr>
          <w:sz w:val="24"/>
        </w:rPr>
      </w:pPr>
      <w:r>
        <w:rPr>
          <w:sz w:val="24"/>
        </w:rPr>
        <w:t>Автобиография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кандидатите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ментори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Europass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формат)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български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език.</w:t>
      </w:r>
    </w:p>
    <w:p w14:paraId="24655B48" w14:textId="77777777" w:rsidR="00CD2E16" w:rsidRDefault="00CD2E16" w:rsidP="00CD2E16">
      <w:pPr>
        <w:pStyle w:val="BodyText"/>
        <w:spacing w:before="11"/>
        <w:rPr>
          <w:sz w:val="23"/>
        </w:rPr>
      </w:pPr>
    </w:p>
    <w:p w14:paraId="5F6B8C55" w14:textId="77777777" w:rsidR="00CD2E16" w:rsidRDefault="00CD2E16" w:rsidP="00CD2E16">
      <w:pPr>
        <w:pStyle w:val="BodyText"/>
        <w:ind w:left="116" w:right="273"/>
        <w:jc w:val="both"/>
      </w:pPr>
      <w:r>
        <w:t>Във</w:t>
      </w:r>
      <w:r>
        <w:rPr>
          <w:spacing w:val="-6"/>
        </w:rPr>
        <w:t xml:space="preserve"> </w:t>
      </w:r>
      <w:r>
        <w:t>формуляра</w:t>
      </w:r>
      <w:r>
        <w:rPr>
          <w:spacing w:val="-6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попълва</w:t>
      </w:r>
      <w:r>
        <w:rPr>
          <w:spacing w:val="-6"/>
        </w:rPr>
        <w:t xml:space="preserve"> </w:t>
      </w:r>
      <w:r>
        <w:t>цялата</w:t>
      </w:r>
      <w:r>
        <w:rPr>
          <w:spacing w:val="-6"/>
        </w:rPr>
        <w:t xml:space="preserve"> </w:t>
      </w:r>
      <w:r>
        <w:t>необходима</w:t>
      </w:r>
      <w:r>
        <w:rPr>
          <w:spacing w:val="-6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като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използват</w:t>
      </w:r>
      <w:r>
        <w:rPr>
          <w:spacing w:val="-2"/>
        </w:rPr>
        <w:t xml:space="preserve"> </w:t>
      </w:r>
      <w:r>
        <w:t>полетата под</w:t>
      </w:r>
      <w:r>
        <w:rPr>
          <w:spacing w:val="-1"/>
        </w:rPr>
        <w:t xml:space="preserve"> </w:t>
      </w:r>
      <w:r>
        <w:t>съответните</w:t>
      </w:r>
      <w:r>
        <w:rPr>
          <w:spacing w:val="-1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спазват</w:t>
      </w:r>
      <w:r>
        <w:rPr>
          <w:spacing w:val="-1"/>
        </w:rPr>
        <w:t xml:space="preserve"> </w:t>
      </w:r>
      <w:r>
        <w:t>указанията.</w:t>
      </w:r>
      <w:r>
        <w:rPr>
          <w:spacing w:val="-3"/>
        </w:rPr>
        <w:t xml:space="preserve"> </w:t>
      </w:r>
      <w:r>
        <w:t>Един</w:t>
      </w:r>
      <w:r>
        <w:rPr>
          <w:spacing w:val="-3"/>
        </w:rPr>
        <w:t xml:space="preserve"> </w:t>
      </w:r>
      <w:r>
        <w:t>формуляр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попълва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един</w:t>
      </w:r>
      <w:r>
        <w:rPr>
          <w:spacing w:val="-3"/>
        </w:rPr>
        <w:t xml:space="preserve"> </w:t>
      </w:r>
      <w:r>
        <w:t>екип</w:t>
      </w:r>
    </w:p>
    <w:p w14:paraId="3BF3750B" w14:textId="77777777" w:rsidR="00CD2E16" w:rsidRDefault="00CD2E16" w:rsidP="00CD2E16">
      <w:pPr>
        <w:pStyle w:val="BodyText"/>
        <w:ind w:left="116"/>
        <w:jc w:val="both"/>
      </w:pPr>
      <w:r>
        <w:t>-</w:t>
      </w:r>
      <w:r>
        <w:rPr>
          <w:spacing w:val="-2"/>
        </w:rPr>
        <w:t xml:space="preserve"> </w:t>
      </w:r>
      <w:r>
        <w:t>двамата</w:t>
      </w:r>
      <w:r>
        <w:rPr>
          <w:spacing w:val="-2"/>
        </w:rPr>
        <w:t xml:space="preserve"> </w:t>
      </w:r>
      <w:r>
        <w:t>кандидати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ментори.</w:t>
      </w:r>
    </w:p>
    <w:p w14:paraId="05DDEA83" w14:textId="77777777" w:rsidR="00CD2E16" w:rsidRDefault="00CD2E16" w:rsidP="00CD2E16">
      <w:pPr>
        <w:pStyle w:val="BodyText"/>
        <w:spacing w:before="2"/>
      </w:pPr>
    </w:p>
    <w:p w14:paraId="2D7A49F4" w14:textId="66D7A0CB" w:rsidR="00CD2E16" w:rsidRDefault="00CD2E16" w:rsidP="00CD2E16">
      <w:pPr>
        <w:pStyle w:val="BodyText"/>
        <w:ind w:left="116" w:right="273"/>
        <w:jc w:val="both"/>
      </w:pPr>
      <w:r>
        <w:t>Декларациите</w:t>
      </w:r>
      <w:r>
        <w:rPr>
          <w:spacing w:val="-9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формуляра</w:t>
      </w:r>
      <w:r w:rsidR="00252999">
        <w:t xml:space="preserve"> с подписана </w:t>
      </w:r>
      <w:r>
        <w:t>деклараци</w:t>
      </w:r>
      <w:r w:rsidR="00252999">
        <w:t>я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съгласие</w:t>
      </w:r>
      <w:r>
        <w:rPr>
          <w:spacing w:val="3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декларацията</w:t>
      </w:r>
      <w:r>
        <w:rPr>
          <w:spacing w:val="-10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директора</w:t>
      </w:r>
      <w:r>
        <w:rPr>
          <w:spacing w:val="-13"/>
        </w:rPr>
        <w:t xml:space="preserve"> </w:t>
      </w:r>
      <w:r>
        <w:t>на училището се изпращат в Word формат, с попълнена дата и имена на деклараторите. Оригиналните</w:t>
      </w:r>
      <w:r>
        <w:rPr>
          <w:spacing w:val="-3"/>
        </w:rPr>
        <w:t xml:space="preserve"> </w:t>
      </w:r>
      <w:r>
        <w:t>декларации</w:t>
      </w:r>
      <w:r>
        <w:rPr>
          <w:spacing w:val="-5"/>
        </w:rPr>
        <w:t xml:space="preserve"> </w:t>
      </w:r>
      <w:r>
        <w:t>трябва</w:t>
      </w:r>
      <w:r>
        <w:rPr>
          <w:spacing w:val="-3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бъдат</w:t>
      </w:r>
      <w:r>
        <w:rPr>
          <w:spacing w:val="-5"/>
        </w:rPr>
        <w:t xml:space="preserve"> </w:t>
      </w:r>
      <w:r>
        <w:t>представени</w:t>
      </w:r>
      <w:r>
        <w:rPr>
          <w:spacing w:val="-4"/>
        </w:rPr>
        <w:t xml:space="preserve"> </w:t>
      </w:r>
      <w:r>
        <w:t>само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одобрените</w:t>
      </w:r>
      <w:r>
        <w:rPr>
          <w:spacing w:val="-3"/>
        </w:rPr>
        <w:t xml:space="preserve"> </w:t>
      </w:r>
      <w:r>
        <w:t>кандидати на етап подписване на договори.</w:t>
      </w:r>
    </w:p>
    <w:p w14:paraId="4773EF7B" w14:textId="77777777" w:rsidR="00CD2E16" w:rsidRDefault="00CD2E16" w:rsidP="00CD2E16">
      <w:pPr>
        <w:pStyle w:val="BodyText"/>
        <w:spacing w:before="12"/>
        <w:rPr>
          <w:sz w:val="23"/>
        </w:rPr>
      </w:pPr>
    </w:p>
    <w:p w14:paraId="45B7135B" w14:textId="77777777" w:rsidR="00CD2E16" w:rsidRDefault="00CD2E16" w:rsidP="00CD2E16">
      <w:pPr>
        <w:pStyle w:val="BodyText"/>
        <w:ind w:left="116" w:right="274"/>
        <w:jc w:val="both"/>
      </w:pPr>
      <w:r>
        <w:t>При получаването на формуляра, ФРГИ изпраща автоматичен отговор, че имейлът е получен. ФРГИ не носи отговорност за документи, които не се четат, не могат да бъдат отворени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пък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получени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имейла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конкурса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технически</w:t>
      </w:r>
      <w:r>
        <w:rPr>
          <w:spacing w:val="-8"/>
        </w:rPr>
        <w:t xml:space="preserve"> </w:t>
      </w:r>
      <w:r>
        <w:t>причини.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дни след крайния срок за получаване на необходимите документи на интернет страницата на ФРГИ ще бъде публикуван списък с всички постъпили кандидатури.</w:t>
      </w:r>
    </w:p>
    <w:p w14:paraId="1B6E6373" w14:textId="77777777" w:rsidR="00CD2E16" w:rsidRDefault="00CD2E16" w:rsidP="00CD2E16">
      <w:pPr>
        <w:pStyle w:val="BodyText"/>
        <w:spacing w:before="11"/>
        <w:rPr>
          <w:sz w:val="23"/>
        </w:rPr>
      </w:pPr>
    </w:p>
    <w:p w14:paraId="74EA0100" w14:textId="1167A554" w:rsidR="00CD2E16" w:rsidRDefault="00CD2E16" w:rsidP="00CD2E16">
      <w:pPr>
        <w:pStyle w:val="BodyText"/>
        <w:ind w:left="116" w:right="272"/>
        <w:jc w:val="both"/>
      </w:pPr>
      <w:r>
        <w:t>По преценка на ФРГИ някои от кандидатите могат да бъдат поканени за среща с цел допълнителна информация и уточняване на тяхната кандидатура. Поканата към определени кандидати за среща с представители на организаторите не е гаранция, че тези кандидати ще бъдат одобрени. Интервюто ще е част от оценката на съответната кандидатура. Срещите ще се осъществят чрез онлайн срещи.</w:t>
      </w:r>
    </w:p>
    <w:p w14:paraId="57167EA8" w14:textId="77777777" w:rsidR="007E48AE" w:rsidRDefault="007E48AE">
      <w:pPr>
        <w:sectPr w:rsidR="007E48AE" w:rsidSect="00252999">
          <w:footerReference w:type="default" r:id="rId17"/>
          <w:pgSz w:w="11910" w:h="16840"/>
          <w:pgMar w:top="1360" w:right="1140" w:bottom="851" w:left="1300" w:header="0" w:footer="1003" w:gutter="0"/>
          <w:pgNumType w:start="2"/>
          <w:cols w:space="708"/>
        </w:sectPr>
      </w:pPr>
    </w:p>
    <w:p w14:paraId="75D77F36" w14:textId="77777777" w:rsidR="007E48AE" w:rsidRDefault="007E48AE">
      <w:pPr>
        <w:pStyle w:val="BodyText"/>
        <w:spacing w:before="2"/>
      </w:pPr>
    </w:p>
    <w:p w14:paraId="673840F6" w14:textId="77777777" w:rsidR="007E48AE" w:rsidRDefault="009114CD">
      <w:pPr>
        <w:pStyle w:val="Heading1"/>
      </w:pPr>
      <w:r>
        <w:t>Критерии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оценка:</w:t>
      </w:r>
    </w:p>
    <w:p w14:paraId="7421116E" w14:textId="77777777" w:rsidR="007E48AE" w:rsidRDefault="007E48AE">
      <w:pPr>
        <w:pStyle w:val="BodyText"/>
        <w:spacing w:before="11"/>
        <w:rPr>
          <w:b/>
          <w:sz w:val="23"/>
        </w:rPr>
      </w:pPr>
    </w:p>
    <w:p w14:paraId="33A690AA" w14:textId="77777777" w:rsidR="007E48AE" w:rsidRDefault="009114CD">
      <w:pPr>
        <w:pStyle w:val="BodyText"/>
        <w:spacing w:before="1"/>
        <w:ind w:left="116"/>
      </w:pPr>
      <w:r>
        <w:t>а)</w:t>
      </w:r>
      <w:r>
        <w:rPr>
          <w:spacing w:val="40"/>
        </w:rPr>
        <w:t xml:space="preserve"> </w:t>
      </w:r>
      <w:r>
        <w:t>Сформиран</w:t>
      </w:r>
      <w:r>
        <w:rPr>
          <w:spacing w:val="40"/>
        </w:rPr>
        <w:t xml:space="preserve"> </w:t>
      </w:r>
      <w:r>
        <w:t>отбор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роботика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демонстрирани</w:t>
      </w:r>
      <w:r>
        <w:rPr>
          <w:spacing w:val="40"/>
        </w:rPr>
        <w:t xml:space="preserve"> </w:t>
      </w:r>
      <w:r>
        <w:t>възможности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потенциал</w:t>
      </w:r>
      <w:r>
        <w:rPr>
          <w:spacing w:val="40"/>
        </w:rPr>
        <w:t xml:space="preserve"> </w:t>
      </w:r>
      <w:r>
        <w:t>за сформиране на такъв (оптимален размер на отбора от 3 до 5 ученици);</w:t>
      </w:r>
    </w:p>
    <w:p w14:paraId="18088C39" w14:textId="77777777" w:rsidR="007E48AE" w:rsidRDefault="009114CD">
      <w:pPr>
        <w:pStyle w:val="BodyText"/>
        <w:ind w:left="116" w:right="103"/>
      </w:pPr>
      <w:r>
        <w:t>б) Мотивация на кандидатстващите учители</w:t>
      </w:r>
      <w:r>
        <w:rPr>
          <w:spacing w:val="-1"/>
        </w:rPr>
        <w:t xml:space="preserve"> </w:t>
      </w:r>
      <w:r>
        <w:t>да бъдат обучавани като ментори на отбор по роботика;</w:t>
      </w:r>
    </w:p>
    <w:p w14:paraId="1AF81E9B" w14:textId="77777777" w:rsidR="007E48AE" w:rsidRDefault="009114CD">
      <w:pPr>
        <w:pStyle w:val="BodyText"/>
        <w:ind w:left="116"/>
      </w:pPr>
      <w:r>
        <w:t>в)</w:t>
      </w:r>
      <w:r>
        <w:rPr>
          <w:spacing w:val="40"/>
        </w:rPr>
        <w:t xml:space="preserve"> </w:t>
      </w:r>
      <w:r>
        <w:t>Необходимостта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сформиране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такъв</w:t>
      </w:r>
      <w:r>
        <w:rPr>
          <w:spacing w:val="40"/>
        </w:rPr>
        <w:t xml:space="preserve"> </w:t>
      </w:r>
      <w:r>
        <w:t>отбор</w:t>
      </w:r>
      <w:r>
        <w:rPr>
          <w:spacing w:val="40"/>
        </w:rPr>
        <w:t xml:space="preserve"> </w:t>
      </w:r>
      <w:r>
        <w:t>е</w:t>
      </w:r>
      <w:r>
        <w:rPr>
          <w:spacing w:val="40"/>
        </w:rPr>
        <w:t xml:space="preserve"> </w:t>
      </w:r>
      <w:r>
        <w:t>консултирана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съгласувана</w:t>
      </w:r>
      <w:r>
        <w:rPr>
          <w:spacing w:val="40"/>
        </w:rPr>
        <w:t xml:space="preserve"> </w:t>
      </w:r>
      <w:r>
        <w:t>с нуждите и мненията на децата, които ще участват в отбора;</w:t>
      </w:r>
    </w:p>
    <w:p w14:paraId="3BBAE71E" w14:textId="77777777" w:rsidR="007E48AE" w:rsidRDefault="009114CD">
      <w:pPr>
        <w:pStyle w:val="BodyText"/>
        <w:ind w:left="116"/>
      </w:pPr>
      <w:r>
        <w:t>г)</w:t>
      </w:r>
      <w:r>
        <w:rPr>
          <w:spacing w:val="38"/>
        </w:rPr>
        <w:t xml:space="preserve"> </w:t>
      </w:r>
      <w:r>
        <w:t>Демонстриран</w:t>
      </w:r>
      <w:r>
        <w:rPr>
          <w:spacing w:val="38"/>
        </w:rPr>
        <w:t xml:space="preserve"> </w:t>
      </w:r>
      <w:r>
        <w:t>капацитет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възможност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учителя</w:t>
      </w:r>
      <w:r>
        <w:rPr>
          <w:spacing w:val="38"/>
        </w:rPr>
        <w:t xml:space="preserve"> </w:t>
      </w:r>
      <w:r>
        <w:t>да</w:t>
      </w:r>
      <w:r>
        <w:rPr>
          <w:spacing w:val="37"/>
        </w:rPr>
        <w:t xml:space="preserve"> </w:t>
      </w:r>
      <w:r>
        <w:t>реализира</w:t>
      </w:r>
      <w:r>
        <w:rPr>
          <w:spacing w:val="37"/>
        </w:rPr>
        <w:t xml:space="preserve"> </w:t>
      </w:r>
      <w:r>
        <w:t>менторството</w:t>
      </w:r>
      <w:r>
        <w:rPr>
          <w:spacing w:val="38"/>
        </w:rPr>
        <w:t xml:space="preserve"> </w:t>
      </w:r>
      <w:r>
        <w:t>на отбор по роботика;</w:t>
      </w:r>
    </w:p>
    <w:p w14:paraId="0C413654" w14:textId="77777777" w:rsidR="007E48AE" w:rsidRDefault="009114CD">
      <w:pPr>
        <w:pStyle w:val="BodyText"/>
        <w:spacing w:line="242" w:lineRule="auto"/>
        <w:ind w:left="116"/>
      </w:pPr>
      <w:r>
        <w:t>д) Наличие на вече съществуващ отбор</w:t>
      </w:r>
      <w:r>
        <w:rPr>
          <w:spacing w:val="26"/>
        </w:rPr>
        <w:t xml:space="preserve"> </w:t>
      </w:r>
      <w:r>
        <w:t>по роботика в училището, където</w:t>
      </w:r>
      <w:r>
        <w:rPr>
          <w:spacing w:val="26"/>
        </w:rPr>
        <w:t xml:space="preserve"> </w:t>
      </w:r>
      <w:r>
        <w:t>преподават</w:t>
      </w:r>
      <w:r>
        <w:rPr>
          <w:spacing w:val="40"/>
        </w:rPr>
        <w:t xml:space="preserve"> </w:t>
      </w:r>
      <w:r>
        <w:t>кандидатстващите учители и/или в друго училище, но от същото населено място.</w:t>
      </w:r>
    </w:p>
    <w:p w14:paraId="0458FA64" w14:textId="77777777" w:rsidR="00CD2E16" w:rsidRDefault="00CD2E16" w:rsidP="00CD2E16">
      <w:pPr>
        <w:spacing w:before="37"/>
        <w:ind w:left="116"/>
        <w:rPr>
          <w:b/>
          <w:i/>
          <w:sz w:val="24"/>
        </w:rPr>
      </w:pPr>
      <w:r>
        <w:rPr>
          <w:b/>
          <w:i/>
          <w:spacing w:val="-2"/>
          <w:sz w:val="24"/>
        </w:rPr>
        <w:t>Важно:</w:t>
      </w:r>
    </w:p>
    <w:p w14:paraId="648A8540" w14:textId="77777777" w:rsidR="00CD2E16" w:rsidRDefault="00CD2E16" w:rsidP="00CD2E16">
      <w:pPr>
        <w:pStyle w:val="BodyText"/>
        <w:spacing w:before="2"/>
        <w:rPr>
          <w:b/>
          <w:i/>
        </w:rPr>
      </w:pPr>
    </w:p>
    <w:p w14:paraId="3126C78F" w14:textId="77777777" w:rsidR="00CD2E16" w:rsidRDefault="00CD2E16" w:rsidP="00CD2E16">
      <w:pPr>
        <w:pStyle w:val="BodyText"/>
        <w:ind w:left="116"/>
      </w:pPr>
      <w:r>
        <w:t>ФРГИ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предоставя</w:t>
      </w:r>
      <w:r>
        <w:rPr>
          <w:spacing w:val="-6"/>
        </w:rPr>
        <w:t xml:space="preserve"> </w:t>
      </w:r>
      <w:r>
        <w:t>обратна</w:t>
      </w:r>
      <w:r>
        <w:rPr>
          <w:spacing w:val="-3"/>
        </w:rPr>
        <w:t xml:space="preserve"> </w:t>
      </w:r>
      <w:r>
        <w:t>връзка на</w:t>
      </w:r>
      <w:r>
        <w:rPr>
          <w:spacing w:val="-3"/>
        </w:rPr>
        <w:t xml:space="preserve"> </w:t>
      </w:r>
      <w:r>
        <w:t>неодобрените</w:t>
      </w:r>
      <w:r>
        <w:rPr>
          <w:spacing w:val="-2"/>
        </w:rPr>
        <w:t xml:space="preserve"> кандидати.</w:t>
      </w:r>
    </w:p>
    <w:p w14:paraId="37C29496" w14:textId="77777777" w:rsidR="00CD2E16" w:rsidRDefault="00CD2E16" w:rsidP="00CD2E16">
      <w:pPr>
        <w:pStyle w:val="BodyText"/>
      </w:pPr>
    </w:p>
    <w:p w14:paraId="3ECB1DF4" w14:textId="77777777" w:rsidR="00CD2E16" w:rsidRDefault="00CD2E16" w:rsidP="00CD2E16">
      <w:pPr>
        <w:pStyle w:val="BodyText"/>
        <w:ind w:left="116" w:right="275"/>
        <w:jc w:val="both"/>
      </w:pPr>
      <w:r>
        <w:t>Кандидатите участват в програмата доброволно и не могат да имат искания за компенсации по отношение на това участие. Чрез участието си в конкурса кандидатите дават изричното си съгласие с правилата и условията на конкурса.</w:t>
      </w:r>
    </w:p>
    <w:p w14:paraId="1148DCDB" w14:textId="77777777" w:rsidR="00CD2E16" w:rsidRDefault="00CD2E16" w:rsidP="00CD2E16">
      <w:pPr>
        <w:pStyle w:val="BodyText"/>
        <w:spacing w:before="11"/>
        <w:rPr>
          <w:sz w:val="23"/>
        </w:rPr>
      </w:pPr>
    </w:p>
    <w:p w14:paraId="334D6E6A" w14:textId="77777777" w:rsidR="00CD2E16" w:rsidRDefault="00CD2E16" w:rsidP="00CD2E16">
      <w:pPr>
        <w:pStyle w:val="BodyText"/>
        <w:ind w:left="116" w:right="280"/>
        <w:jc w:val="both"/>
      </w:pPr>
      <w:r>
        <w:t>ФРГИ не отговаря на анонимни запитвания, коментари, бележки и др., както и не публикува имената на оценяващата комисия, с оглед избягване на конфликти и натиск.</w:t>
      </w:r>
    </w:p>
    <w:p w14:paraId="3C919C78" w14:textId="77777777" w:rsidR="00CD2E16" w:rsidRDefault="00CD2E16" w:rsidP="00CD2E16">
      <w:pPr>
        <w:pStyle w:val="BodyText"/>
      </w:pPr>
    </w:p>
    <w:p w14:paraId="392C77C5" w14:textId="77777777" w:rsidR="00CD2E16" w:rsidRDefault="00CD2E16" w:rsidP="00CD2E16">
      <w:pPr>
        <w:pStyle w:val="BodyText"/>
        <w:ind w:left="116" w:right="274"/>
        <w:jc w:val="both"/>
      </w:pPr>
      <w:r>
        <w:t>ФРГИ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предоставя</w:t>
      </w:r>
      <w:r>
        <w:rPr>
          <w:spacing w:val="-13"/>
        </w:rPr>
        <w:t xml:space="preserve"> </w:t>
      </w:r>
      <w:r>
        <w:t>консултации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качеството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определени</w:t>
      </w:r>
      <w:r>
        <w:rPr>
          <w:spacing w:val="-14"/>
        </w:rPr>
        <w:t xml:space="preserve"> </w:t>
      </w:r>
      <w:r>
        <w:t>инициативи.</w:t>
      </w:r>
      <w:r>
        <w:rPr>
          <w:spacing w:val="-14"/>
        </w:rPr>
        <w:t xml:space="preserve"> </w:t>
      </w:r>
      <w:r>
        <w:t xml:space="preserve">Предоставят се консултации само и единствено по отношение на техническите изисквания на програмата и конкурса. Консултации могат да се получат по телефон и по електронна </w:t>
      </w:r>
      <w:r>
        <w:rPr>
          <w:spacing w:val="-2"/>
        </w:rPr>
        <w:t>поща.</w:t>
      </w:r>
    </w:p>
    <w:p w14:paraId="79FB81AD" w14:textId="77777777" w:rsidR="00CD2E16" w:rsidRDefault="00CD2E16" w:rsidP="00CD2E16">
      <w:pPr>
        <w:pStyle w:val="BodyText"/>
        <w:spacing w:before="2"/>
      </w:pPr>
    </w:p>
    <w:p w14:paraId="40AAC422" w14:textId="77777777" w:rsidR="00CD2E16" w:rsidRDefault="00CD2E16" w:rsidP="00CD2E16">
      <w:pPr>
        <w:pStyle w:val="BodyText"/>
        <w:ind w:left="116" w:right="274"/>
        <w:jc w:val="both"/>
      </w:pPr>
      <w:r>
        <w:t>Одобрените кандидати ще бъдат информирани чрез имейл и телефонно обаждане и поканени за сключване на договор в</w:t>
      </w:r>
      <w:r>
        <w:rPr>
          <w:spacing w:val="-1"/>
        </w:rPr>
        <w:t xml:space="preserve"> </w:t>
      </w:r>
      <w:r>
        <w:t>определения срок. Договорът ще</w:t>
      </w:r>
      <w:r>
        <w:rPr>
          <w:spacing w:val="-1"/>
        </w:rPr>
        <w:t xml:space="preserve"> </w:t>
      </w:r>
      <w:r>
        <w:t>бъде тристранен между кандидатите, тяхното училище и ФРГИ и ще регламентира ангажиментите и взаимоотношенията на страните.</w:t>
      </w:r>
    </w:p>
    <w:p w14:paraId="7233109C" w14:textId="77777777" w:rsidR="00CD2E16" w:rsidRDefault="00CD2E16" w:rsidP="00CD2E16">
      <w:pPr>
        <w:pStyle w:val="BodyText"/>
        <w:spacing w:before="11"/>
        <w:rPr>
          <w:sz w:val="23"/>
        </w:rPr>
      </w:pPr>
    </w:p>
    <w:p w14:paraId="2C111CB8" w14:textId="77777777" w:rsidR="00CD2E16" w:rsidRDefault="00CD2E16" w:rsidP="00CD2E16">
      <w:pPr>
        <w:pStyle w:val="BodyText"/>
        <w:ind w:left="116"/>
        <w:jc w:val="both"/>
      </w:pPr>
      <w:r>
        <w:t>Списък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одобрените</w:t>
      </w:r>
      <w:r>
        <w:rPr>
          <w:spacing w:val="-4"/>
        </w:rPr>
        <w:t xml:space="preserve"> </w:t>
      </w:r>
      <w:r>
        <w:t>кандидати</w:t>
      </w:r>
      <w:r>
        <w:rPr>
          <w:spacing w:val="-3"/>
        </w:rPr>
        <w:t xml:space="preserve"> </w:t>
      </w:r>
      <w:r>
        <w:t>ще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публикува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страницата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ФРГИ.</w:t>
      </w:r>
    </w:p>
    <w:p w14:paraId="278795FD" w14:textId="77777777" w:rsidR="00CD2E16" w:rsidRDefault="00CD2E16" w:rsidP="00CD2E16">
      <w:pPr>
        <w:pStyle w:val="BodyText"/>
      </w:pPr>
    </w:p>
    <w:p w14:paraId="1791C7E8" w14:textId="77777777" w:rsidR="00CD2E16" w:rsidRDefault="00CD2E16" w:rsidP="00CD2E16">
      <w:pPr>
        <w:pStyle w:val="Heading1"/>
      </w:pPr>
      <w:r>
        <w:t>График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програмата:</w:t>
      </w:r>
    </w:p>
    <w:p w14:paraId="4EAEBD36" w14:textId="77777777" w:rsidR="00CD2E16" w:rsidRDefault="00CD2E16" w:rsidP="00CD2E16">
      <w:pPr>
        <w:pStyle w:val="BodyText"/>
        <w:rPr>
          <w:b/>
        </w:rPr>
      </w:pPr>
    </w:p>
    <w:p w14:paraId="209DA7B9" w14:textId="4BBB4CD2" w:rsidR="00CD2E16" w:rsidRDefault="00CD2E16" w:rsidP="00CD2E16">
      <w:pPr>
        <w:pStyle w:val="BodyText"/>
        <w:ind w:left="116"/>
      </w:pPr>
      <w:r>
        <w:t>Обявяване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програмата</w:t>
      </w:r>
      <w:r>
        <w:rPr>
          <w:spacing w:val="5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270CC6">
        <w:t>10</w:t>
      </w:r>
      <w:r>
        <w:rPr>
          <w:spacing w:val="-2"/>
        </w:rPr>
        <w:t xml:space="preserve"> </w:t>
      </w:r>
      <w:r w:rsidR="00270CC6">
        <w:t>април</w:t>
      </w:r>
      <w:r>
        <w:rPr>
          <w:spacing w:val="-3"/>
        </w:rPr>
        <w:t xml:space="preserve"> </w:t>
      </w:r>
      <w:r>
        <w:t>202</w:t>
      </w:r>
      <w:r w:rsidR="00270CC6">
        <w:t>3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14:paraId="6AF7864F" w14:textId="77777777" w:rsidR="00270CC6" w:rsidRDefault="00CD2E16" w:rsidP="00CD2E16">
      <w:pPr>
        <w:pStyle w:val="BodyText"/>
        <w:ind w:left="116" w:right="2916"/>
      </w:pPr>
      <w:r>
        <w:t>Краен срок за кандидатстване – 1</w:t>
      </w:r>
      <w:r w:rsidR="00270CC6">
        <w:t>5</w:t>
      </w:r>
      <w:r>
        <w:t xml:space="preserve"> </w:t>
      </w:r>
      <w:r w:rsidR="00270CC6">
        <w:t>май</w:t>
      </w:r>
      <w:r>
        <w:t xml:space="preserve"> 202</w:t>
      </w:r>
      <w:r w:rsidR="00270CC6">
        <w:t>3</w:t>
      </w:r>
      <w:r>
        <w:t xml:space="preserve"> г. </w:t>
      </w:r>
    </w:p>
    <w:p w14:paraId="5B381549" w14:textId="7B97C8BA" w:rsidR="00CD2E16" w:rsidRDefault="00CD2E16" w:rsidP="00CD2E16">
      <w:pPr>
        <w:pStyle w:val="BodyText"/>
        <w:ind w:left="116" w:right="2916"/>
      </w:pPr>
      <w:r>
        <w:t>Обявяване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одобрените</w:t>
      </w:r>
      <w:r>
        <w:rPr>
          <w:spacing w:val="-4"/>
        </w:rPr>
        <w:t xml:space="preserve"> </w:t>
      </w:r>
      <w:r>
        <w:t>кандидати</w:t>
      </w:r>
      <w:r>
        <w:rPr>
          <w:spacing w:val="-3"/>
        </w:rPr>
        <w:t xml:space="preserve"> </w:t>
      </w:r>
      <w:r>
        <w:t>–2</w:t>
      </w:r>
      <w:r w:rsidR="00270CC6">
        <w:t>3</w:t>
      </w:r>
      <w:r>
        <w:rPr>
          <w:spacing w:val="-6"/>
        </w:rPr>
        <w:t xml:space="preserve"> </w:t>
      </w:r>
      <w:r w:rsidR="00270CC6">
        <w:t xml:space="preserve">май </w:t>
      </w:r>
      <w:r>
        <w:t>202</w:t>
      </w:r>
      <w:r w:rsidR="00270CC6">
        <w:t>3</w:t>
      </w:r>
      <w:r>
        <w:rPr>
          <w:spacing w:val="-4"/>
        </w:rPr>
        <w:t xml:space="preserve"> </w:t>
      </w:r>
      <w:r>
        <w:t>г.</w:t>
      </w:r>
    </w:p>
    <w:p w14:paraId="22905405" w14:textId="15F3F93E" w:rsidR="00252999" w:rsidRDefault="00CD2E16" w:rsidP="00270CC6">
      <w:pPr>
        <w:pStyle w:val="BodyText"/>
        <w:ind w:left="116" w:right="2916"/>
      </w:pPr>
      <w:r>
        <w:t xml:space="preserve">Подписване на договори с менторите – до 02 </w:t>
      </w:r>
      <w:r w:rsidR="00270CC6">
        <w:t>юни</w:t>
      </w:r>
      <w:r>
        <w:t xml:space="preserve"> 202</w:t>
      </w:r>
      <w:r w:rsidR="00270CC6">
        <w:t>3</w:t>
      </w:r>
      <w:r>
        <w:t xml:space="preserve"> г. </w:t>
      </w:r>
    </w:p>
    <w:p w14:paraId="4BAD868E" w14:textId="3854BB0C" w:rsidR="00252999" w:rsidRPr="00252999" w:rsidRDefault="00252999" w:rsidP="00155303">
      <w:pPr>
        <w:pStyle w:val="BodyText"/>
        <w:ind w:left="116" w:right="830"/>
      </w:pPr>
      <w:r>
        <w:t>Участие на одобрените ментори на фестивала по роботика в София – 3 юни 2023</w:t>
      </w:r>
    </w:p>
    <w:p w14:paraId="7DDE4441" w14:textId="5836A36B" w:rsidR="007E48AE" w:rsidRDefault="00CD2E16" w:rsidP="00155303">
      <w:pPr>
        <w:pStyle w:val="BodyText"/>
        <w:ind w:left="116" w:right="2916"/>
      </w:pPr>
      <w:r>
        <w:t>Реализация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програмата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252999">
        <w:t xml:space="preserve">юли </w:t>
      </w:r>
      <w:r>
        <w:rPr>
          <w:spacing w:val="-2"/>
        </w:rPr>
        <w:t xml:space="preserve"> </w:t>
      </w:r>
      <w:r>
        <w:t>202</w:t>
      </w:r>
      <w:r w:rsidR="00270CC6">
        <w:t>3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 w:rsidR="00252999">
        <w:t>–</w:t>
      </w:r>
      <w:r>
        <w:rPr>
          <w:spacing w:val="-2"/>
        </w:rPr>
        <w:t xml:space="preserve"> </w:t>
      </w:r>
      <w:r w:rsidR="00252999">
        <w:t xml:space="preserve">юни </w:t>
      </w:r>
      <w:r>
        <w:rPr>
          <w:spacing w:val="-3"/>
        </w:rPr>
        <w:t xml:space="preserve"> </w:t>
      </w:r>
      <w:r w:rsidR="00252999">
        <w:t>2024</w:t>
      </w:r>
    </w:p>
    <w:sectPr w:rsidR="007E48AE">
      <w:pgSz w:w="11910" w:h="16840"/>
      <w:pgMar w:top="1360" w:right="114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2E37" w14:textId="77777777" w:rsidR="00A131A4" w:rsidRDefault="00A131A4">
      <w:r>
        <w:separator/>
      </w:r>
    </w:p>
  </w:endnote>
  <w:endnote w:type="continuationSeparator" w:id="0">
    <w:p w14:paraId="1F2631E4" w14:textId="77777777" w:rsidR="00A131A4" w:rsidRDefault="00A1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59B" w14:textId="77777777" w:rsidR="009114CD" w:rsidRDefault="00911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80B1" w14:textId="77777777" w:rsidR="009114CD" w:rsidRDefault="009114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DDBE" w14:textId="77777777" w:rsidR="009114CD" w:rsidRDefault="009114C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6ABA" w14:textId="45F08C16" w:rsidR="007E48AE" w:rsidRDefault="00937F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76E88B" wp14:editId="346C9DDA">
              <wp:simplePos x="0" y="0"/>
              <wp:positionH relativeFrom="page">
                <wp:posOffset>6551295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4059F" w14:textId="77777777" w:rsidR="007E48AE" w:rsidRDefault="009114CD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color w:val="000009"/>
                            </w:rP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rPr>
                              <w:color w:val="000009"/>
                            </w:rPr>
                            <w:fldChar w:fldCharType="separate"/>
                          </w:r>
                          <w:r>
                            <w:rPr>
                              <w:color w:val="000009"/>
                            </w:rPr>
                            <w:t>2</w:t>
                          </w:r>
                          <w:r>
                            <w:rPr>
                              <w:color w:val="00000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6E88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5.85pt;margin-top:780.8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" filled="f" stroked="f">
              <v:textbox inset="0,0,0,0">
                <w:txbxContent>
                  <w:p w14:paraId="4AC4059F" w14:textId="77777777" w:rsidR="007E48AE" w:rsidRDefault="009114CD">
                    <w:pPr>
                      <w:spacing w:line="245" w:lineRule="exact"/>
                      <w:ind w:left="60"/>
                    </w:pPr>
                    <w:r>
                      <w:rPr>
                        <w:color w:val="000009"/>
                      </w:rP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rPr>
                        <w:color w:val="000009"/>
                      </w:rPr>
                      <w:fldChar w:fldCharType="separate"/>
                    </w:r>
                    <w:r>
                      <w:rPr>
                        <w:color w:val="000009"/>
                      </w:rPr>
                      <w:t>2</w:t>
                    </w:r>
                    <w:r>
                      <w:rPr>
                        <w:color w:val="00000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1A09" w14:textId="77777777" w:rsidR="00A131A4" w:rsidRDefault="00A131A4">
      <w:r>
        <w:separator/>
      </w:r>
    </w:p>
  </w:footnote>
  <w:footnote w:type="continuationSeparator" w:id="0">
    <w:p w14:paraId="694E0DAC" w14:textId="77777777" w:rsidR="00A131A4" w:rsidRDefault="00A1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9B01" w14:textId="77777777" w:rsidR="009114CD" w:rsidRDefault="00911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A6A4" w14:textId="77777777" w:rsidR="009114CD" w:rsidRDefault="009114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545D" w14:textId="77777777" w:rsidR="009114CD" w:rsidRDefault="00911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0F84"/>
    <w:multiLevelType w:val="hybridMultilevel"/>
    <w:tmpl w:val="E9D422B4"/>
    <w:lvl w:ilvl="0" w:tplc="AFCA80C6">
      <w:start w:val="1"/>
      <w:numFmt w:val="decimal"/>
      <w:lvlText w:val="%1."/>
      <w:lvlJc w:val="left"/>
      <w:pPr>
        <w:ind w:left="354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1" w:tplc="D23E3458">
      <w:start w:val="1"/>
      <w:numFmt w:val="decimal"/>
      <w:lvlText w:val="%2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w w:val="100"/>
        <w:sz w:val="24"/>
        <w:szCs w:val="24"/>
        <w:lang w:val="bg-BG" w:eastAsia="en-US" w:bidi="ar-SA"/>
      </w:rPr>
    </w:lvl>
    <w:lvl w:ilvl="2" w:tplc="84AC2A32">
      <w:numFmt w:val="bullet"/>
      <w:lvlText w:val="•"/>
      <w:lvlJc w:val="left"/>
      <w:pPr>
        <w:ind w:left="1798" w:hanging="360"/>
      </w:pPr>
      <w:rPr>
        <w:rFonts w:hint="default"/>
        <w:lang w:val="bg-BG" w:eastAsia="en-US" w:bidi="ar-SA"/>
      </w:rPr>
    </w:lvl>
    <w:lvl w:ilvl="3" w:tplc="131C9070">
      <w:numFmt w:val="bullet"/>
      <w:lvlText w:val="•"/>
      <w:lvlJc w:val="left"/>
      <w:pPr>
        <w:ind w:left="2756" w:hanging="360"/>
      </w:pPr>
      <w:rPr>
        <w:rFonts w:hint="default"/>
        <w:lang w:val="bg-BG" w:eastAsia="en-US" w:bidi="ar-SA"/>
      </w:rPr>
    </w:lvl>
    <w:lvl w:ilvl="4" w:tplc="B062239A">
      <w:numFmt w:val="bullet"/>
      <w:lvlText w:val="•"/>
      <w:lvlJc w:val="left"/>
      <w:pPr>
        <w:ind w:left="3715" w:hanging="360"/>
      </w:pPr>
      <w:rPr>
        <w:rFonts w:hint="default"/>
        <w:lang w:val="bg-BG" w:eastAsia="en-US" w:bidi="ar-SA"/>
      </w:rPr>
    </w:lvl>
    <w:lvl w:ilvl="5" w:tplc="4BFECA9C">
      <w:numFmt w:val="bullet"/>
      <w:lvlText w:val="•"/>
      <w:lvlJc w:val="left"/>
      <w:pPr>
        <w:ind w:left="4673" w:hanging="360"/>
      </w:pPr>
      <w:rPr>
        <w:rFonts w:hint="default"/>
        <w:lang w:val="bg-BG" w:eastAsia="en-US" w:bidi="ar-SA"/>
      </w:rPr>
    </w:lvl>
    <w:lvl w:ilvl="6" w:tplc="7228D726">
      <w:numFmt w:val="bullet"/>
      <w:lvlText w:val="•"/>
      <w:lvlJc w:val="left"/>
      <w:pPr>
        <w:ind w:left="5632" w:hanging="360"/>
      </w:pPr>
      <w:rPr>
        <w:rFonts w:hint="default"/>
        <w:lang w:val="bg-BG" w:eastAsia="en-US" w:bidi="ar-SA"/>
      </w:rPr>
    </w:lvl>
    <w:lvl w:ilvl="7" w:tplc="66CE673E">
      <w:numFmt w:val="bullet"/>
      <w:lvlText w:val="•"/>
      <w:lvlJc w:val="left"/>
      <w:pPr>
        <w:ind w:left="6590" w:hanging="360"/>
      </w:pPr>
      <w:rPr>
        <w:rFonts w:hint="default"/>
        <w:lang w:val="bg-BG" w:eastAsia="en-US" w:bidi="ar-SA"/>
      </w:rPr>
    </w:lvl>
    <w:lvl w:ilvl="8" w:tplc="4D647AF0">
      <w:numFmt w:val="bullet"/>
      <w:lvlText w:val="•"/>
      <w:lvlJc w:val="left"/>
      <w:pPr>
        <w:ind w:left="7549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196575C8"/>
    <w:multiLevelType w:val="hybridMultilevel"/>
    <w:tmpl w:val="726E45AA"/>
    <w:lvl w:ilvl="0" w:tplc="05E215EC">
      <w:start w:val="1"/>
      <w:numFmt w:val="decimal"/>
      <w:lvlText w:val="%1."/>
      <w:lvlJc w:val="left"/>
      <w:pPr>
        <w:ind w:left="116" w:hanging="23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1" w:tplc="592428E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w w:val="100"/>
        <w:sz w:val="24"/>
        <w:szCs w:val="24"/>
        <w:lang w:val="bg-BG" w:eastAsia="en-US" w:bidi="ar-SA"/>
      </w:rPr>
    </w:lvl>
    <w:lvl w:ilvl="2" w:tplc="63CC14B6">
      <w:numFmt w:val="bullet"/>
      <w:lvlText w:val="•"/>
      <w:lvlJc w:val="left"/>
      <w:pPr>
        <w:ind w:left="1798" w:hanging="360"/>
      </w:pPr>
      <w:rPr>
        <w:rFonts w:hint="default"/>
        <w:lang w:val="bg-BG" w:eastAsia="en-US" w:bidi="ar-SA"/>
      </w:rPr>
    </w:lvl>
    <w:lvl w:ilvl="3" w:tplc="F1F87478">
      <w:numFmt w:val="bullet"/>
      <w:lvlText w:val="•"/>
      <w:lvlJc w:val="left"/>
      <w:pPr>
        <w:ind w:left="2756" w:hanging="360"/>
      </w:pPr>
      <w:rPr>
        <w:rFonts w:hint="default"/>
        <w:lang w:val="bg-BG" w:eastAsia="en-US" w:bidi="ar-SA"/>
      </w:rPr>
    </w:lvl>
    <w:lvl w:ilvl="4" w:tplc="BEB83E82">
      <w:numFmt w:val="bullet"/>
      <w:lvlText w:val="•"/>
      <w:lvlJc w:val="left"/>
      <w:pPr>
        <w:ind w:left="3715" w:hanging="360"/>
      </w:pPr>
      <w:rPr>
        <w:rFonts w:hint="default"/>
        <w:lang w:val="bg-BG" w:eastAsia="en-US" w:bidi="ar-SA"/>
      </w:rPr>
    </w:lvl>
    <w:lvl w:ilvl="5" w:tplc="87BCA452">
      <w:numFmt w:val="bullet"/>
      <w:lvlText w:val="•"/>
      <w:lvlJc w:val="left"/>
      <w:pPr>
        <w:ind w:left="4673" w:hanging="360"/>
      </w:pPr>
      <w:rPr>
        <w:rFonts w:hint="default"/>
        <w:lang w:val="bg-BG" w:eastAsia="en-US" w:bidi="ar-SA"/>
      </w:rPr>
    </w:lvl>
    <w:lvl w:ilvl="6" w:tplc="48541FAA">
      <w:numFmt w:val="bullet"/>
      <w:lvlText w:val="•"/>
      <w:lvlJc w:val="left"/>
      <w:pPr>
        <w:ind w:left="5632" w:hanging="360"/>
      </w:pPr>
      <w:rPr>
        <w:rFonts w:hint="default"/>
        <w:lang w:val="bg-BG" w:eastAsia="en-US" w:bidi="ar-SA"/>
      </w:rPr>
    </w:lvl>
    <w:lvl w:ilvl="7" w:tplc="2D76728C">
      <w:numFmt w:val="bullet"/>
      <w:lvlText w:val="•"/>
      <w:lvlJc w:val="left"/>
      <w:pPr>
        <w:ind w:left="6590" w:hanging="360"/>
      </w:pPr>
      <w:rPr>
        <w:rFonts w:hint="default"/>
        <w:lang w:val="bg-BG" w:eastAsia="en-US" w:bidi="ar-SA"/>
      </w:rPr>
    </w:lvl>
    <w:lvl w:ilvl="8" w:tplc="C07CE6D6">
      <w:numFmt w:val="bullet"/>
      <w:lvlText w:val="•"/>
      <w:lvlJc w:val="left"/>
      <w:pPr>
        <w:ind w:left="7549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4FCE66B2"/>
    <w:multiLevelType w:val="hybridMultilevel"/>
    <w:tmpl w:val="273C8146"/>
    <w:lvl w:ilvl="0" w:tplc="C96E1CFA">
      <w:start w:val="1"/>
      <w:numFmt w:val="decimal"/>
      <w:lvlText w:val="%1."/>
      <w:lvlJc w:val="left"/>
      <w:pPr>
        <w:ind w:left="354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1" w:tplc="F752A9BE">
      <w:numFmt w:val="bullet"/>
      <w:lvlText w:val="•"/>
      <w:lvlJc w:val="left"/>
      <w:pPr>
        <w:ind w:left="1270" w:hanging="238"/>
      </w:pPr>
      <w:rPr>
        <w:rFonts w:hint="default"/>
        <w:lang w:val="bg-BG" w:eastAsia="en-US" w:bidi="ar-SA"/>
      </w:rPr>
    </w:lvl>
    <w:lvl w:ilvl="2" w:tplc="88D6E6AC">
      <w:numFmt w:val="bullet"/>
      <w:lvlText w:val="•"/>
      <w:lvlJc w:val="left"/>
      <w:pPr>
        <w:ind w:left="2181" w:hanging="238"/>
      </w:pPr>
      <w:rPr>
        <w:rFonts w:hint="default"/>
        <w:lang w:val="bg-BG" w:eastAsia="en-US" w:bidi="ar-SA"/>
      </w:rPr>
    </w:lvl>
    <w:lvl w:ilvl="3" w:tplc="0FB84BE4">
      <w:numFmt w:val="bullet"/>
      <w:lvlText w:val="•"/>
      <w:lvlJc w:val="left"/>
      <w:pPr>
        <w:ind w:left="3091" w:hanging="238"/>
      </w:pPr>
      <w:rPr>
        <w:rFonts w:hint="default"/>
        <w:lang w:val="bg-BG" w:eastAsia="en-US" w:bidi="ar-SA"/>
      </w:rPr>
    </w:lvl>
    <w:lvl w:ilvl="4" w:tplc="B85668D0">
      <w:numFmt w:val="bullet"/>
      <w:lvlText w:val="•"/>
      <w:lvlJc w:val="left"/>
      <w:pPr>
        <w:ind w:left="4002" w:hanging="238"/>
      </w:pPr>
      <w:rPr>
        <w:rFonts w:hint="default"/>
        <w:lang w:val="bg-BG" w:eastAsia="en-US" w:bidi="ar-SA"/>
      </w:rPr>
    </w:lvl>
    <w:lvl w:ilvl="5" w:tplc="66568D30">
      <w:numFmt w:val="bullet"/>
      <w:lvlText w:val="•"/>
      <w:lvlJc w:val="left"/>
      <w:pPr>
        <w:ind w:left="4913" w:hanging="238"/>
      </w:pPr>
      <w:rPr>
        <w:rFonts w:hint="default"/>
        <w:lang w:val="bg-BG" w:eastAsia="en-US" w:bidi="ar-SA"/>
      </w:rPr>
    </w:lvl>
    <w:lvl w:ilvl="6" w:tplc="E30E4FA0">
      <w:numFmt w:val="bullet"/>
      <w:lvlText w:val="•"/>
      <w:lvlJc w:val="left"/>
      <w:pPr>
        <w:ind w:left="5823" w:hanging="238"/>
      </w:pPr>
      <w:rPr>
        <w:rFonts w:hint="default"/>
        <w:lang w:val="bg-BG" w:eastAsia="en-US" w:bidi="ar-SA"/>
      </w:rPr>
    </w:lvl>
    <w:lvl w:ilvl="7" w:tplc="1E7283B4">
      <w:numFmt w:val="bullet"/>
      <w:lvlText w:val="•"/>
      <w:lvlJc w:val="left"/>
      <w:pPr>
        <w:ind w:left="6734" w:hanging="238"/>
      </w:pPr>
      <w:rPr>
        <w:rFonts w:hint="default"/>
        <w:lang w:val="bg-BG" w:eastAsia="en-US" w:bidi="ar-SA"/>
      </w:rPr>
    </w:lvl>
    <w:lvl w:ilvl="8" w:tplc="FDAEA758">
      <w:numFmt w:val="bullet"/>
      <w:lvlText w:val="•"/>
      <w:lvlJc w:val="left"/>
      <w:pPr>
        <w:ind w:left="7645" w:hanging="238"/>
      </w:pPr>
      <w:rPr>
        <w:rFonts w:hint="default"/>
        <w:lang w:val="bg-BG" w:eastAsia="en-US" w:bidi="ar-SA"/>
      </w:rPr>
    </w:lvl>
  </w:abstractNum>
  <w:num w:numId="1" w16cid:durableId="1102527783">
    <w:abstractNumId w:val="0"/>
  </w:num>
  <w:num w:numId="2" w16cid:durableId="726421102">
    <w:abstractNumId w:val="2"/>
  </w:num>
  <w:num w:numId="3" w16cid:durableId="1731999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AE"/>
    <w:rsid w:val="00155303"/>
    <w:rsid w:val="00252999"/>
    <w:rsid w:val="00270CC6"/>
    <w:rsid w:val="0040690D"/>
    <w:rsid w:val="007E48AE"/>
    <w:rsid w:val="00875F96"/>
    <w:rsid w:val="009114CD"/>
    <w:rsid w:val="00937FC0"/>
    <w:rsid w:val="00A131A4"/>
    <w:rsid w:val="00AF07AB"/>
    <w:rsid w:val="00C46725"/>
    <w:rsid w:val="00CD2E16"/>
    <w:rsid w:val="00D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4F463"/>
  <w15:docId w15:val="{E6439FCC-1C93-4B8B-B76F-E9E0B1EF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link w:val="Heading1Char"/>
    <w:uiPriority w:val="9"/>
    <w:qFormat/>
    <w:pPr>
      <w:ind w:left="11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E5F00"/>
    <w:rPr>
      <w:rFonts w:ascii="Calibri" w:eastAsia="Calibri" w:hAnsi="Calibri" w:cs="Calibri"/>
      <w:sz w:val="24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CD2E16"/>
    <w:rPr>
      <w:rFonts w:ascii="Calibri" w:eastAsia="Calibri" w:hAnsi="Calibri" w:cs="Calibri"/>
      <w:b/>
      <w:bCs/>
      <w:sz w:val="24"/>
      <w:szCs w:val="24"/>
      <w:lang w:val="bg-BG"/>
    </w:rPr>
  </w:style>
  <w:style w:type="paragraph" w:styleId="Revision">
    <w:name w:val="Revision"/>
    <w:hidden/>
    <w:uiPriority w:val="99"/>
    <w:semiHidden/>
    <w:rsid w:val="009114CD"/>
    <w:pPr>
      <w:widowControl/>
      <w:autoSpaceDE/>
      <w:autoSpaceDN/>
    </w:pPr>
    <w:rPr>
      <w:rFonts w:ascii="Calibri" w:eastAsia="Calibri" w:hAnsi="Calibri" w:cs="Calibri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911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4CD"/>
    <w:rPr>
      <w:rFonts w:ascii="Calibri" w:eastAsia="Calibri" w:hAnsi="Calibri" w:cs="Calibri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11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4CD"/>
    <w:rPr>
      <w:rFonts w:ascii="Calibri" w:eastAsia="Calibri" w:hAnsi="Calibri" w:cs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mailto:konkurs@frgi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irstlegoleague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1232</Words>
  <Characters>7077</Characters>
  <Application>Microsoft Office Word</Application>
  <DocSecurity>0</DocSecurity>
  <Lines>176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R Kutsarova</cp:lastModifiedBy>
  <cp:revision>3</cp:revision>
  <dcterms:created xsi:type="dcterms:W3CDTF">2023-04-10T06:02:00Z</dcterms:created>
  <dcterms:modified xsi:type="dcterms:W3CDTF">2023-04-10T07:26:00Z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2023-04-08T00:00:00Z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7d1caa48a4f0cbf978e7f090e2152d9ad250ffe183070f2c090eb84a2b02c4eb</vt:lpwstr>
  </property>
</Properties>
</file>